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C817D34" w:rsidR="00F3016C" w:rsidRDefault="006D008F">
      <w:pPr>
        <w:pStyle w:val="Title"/>
      </w:pPr>
      <w:bookmarkStart w:id="0" w:name="_Hlk217897422"/>
      <w:r>
        <w:t xml:space="preserve">Title of the </w:t>
      </w:r>
      <w:r w:rsidR="00805CA1">
        <w:t>Study</w:t>
      </w:r>
    </w:p>
    <w:p w14:paraId="00000002" w14:textId="11ED2352" w:rsidR="00F3016C" w:rsidRDefault="00805CA1">
      <w:pPr>
        <w:pBdr>
          <w:top w:val="nil"/>
          <w:left w:val="nil"/>
          <w:bottom w:val="nil"/>
          <w:right w:val="nil"/>
          <w:between w:val="nil"/>
        </w:pBdr>
        <w:jc w:val="center"/>
        <w:rPr>
          <w:i/>
          <w:color w:val="000000"/>
          <w:sz w:val="24"/>
          <w:szCs w:val="24"/>
        </w:rPr>
      </w:pPr>
      <w:r>
        <w:rPr>
          <w:i/>
          <w:color w:val="000000"/>
          <w:sz w:val="24"/>
          <w:szCs w:val="24"/>
        </w:rPr>
        <w:t>Extended Abstract</w:t>
      </w:r>
    </w:p>
    <w:p w14:paraId="359CC251" w14:textId="4EE31C31" w:rsidR="00490EC4" w:rsidRPr="00490EC4" w:rsidRDefault="00490EC4" w:rsidP="00490EC4">
      <w:pPr>
        <w:rPr>
          <w:i/>
          <w:iCs/>
          <w:color w:val="EE0000"/>
        </w:rPr>
      </w:pPr>
      <w:bookmarkStart w:id="1" w:name="_heading=h.gjdgxs" w:colFirst="0" w:colLast="0"/>
      <w:bookmarkEnd w:id="1"/>
      <w:r w:rsidRPr="00490EC4">
        <w:rPr>
          <w:i/>
          <w:iCs/>
          <w:color w:val="EE0000"/>
        </w:rPr>
        <w:t xml:space="preserve">Closely follow the four main sections of the template for extended abstracts: Context, Gap, Proposed Study, Method, and References. Only make changes to these section titles if your paper does not conform to traditional empirical or methodological papers. We will give extra scrutiny during screening if your extended abstract has a different arrangement. Please see the Submission Details section at the end of this template for information about formatting, page lengths, and more. </w:t>
      </w:r>
      <w:r w:rsidRPr="00490EC4">
        <w:rPr>
          <w:b/>
          <w:bCs/>
          <w:i/>
          <w:iCs/>
          <w:color w:val="EE0000"/>
        </w:rPr>
        <w:t>Do not include any introduction</w:t>
      </w:r>
      <w:r>
        <w:rPr>
          <w:b/>
          <w:bCs/>
          <w:i/>
          <w:iCs/>
          <w:color w:val="EE0000"/>
        </w:rPr>
        <w:t xml:space="preserve"> or author names</w:t>
      </w:r>
      <w:r w:rsidRPr="00490EC4">
        <w:rPr>
          <w:i/>
          <w:iCs/>
          <w:color w:val="EE0000"/>
        </w:rPr>
        <w:t xml:space="preserve">. Start with the </w:t>
      </w:r>
      <w:r w:rsidR="00CD37AA">
        <w:rPr>
          <w:i/>
          <w:iCs/>
          <w:color w:val="EE0000"/>
        </w:rPr>
        <w:t>C</w:t>
      </w:r>
      <w:r w:rsidRPr="00490EC4">
        <w:rPr>
          <w:i/>
          <w:iCs/>
          <w:color w:val="EE0000"/>
        </w:rPr>
        <w:t>ontext section.</w:t>
      </w:r>
    </w:p>
    <w:p w14:paraId="00000004" w14:textId="6DCB9194" w:rsidR="00F3016C" w:rsidRDefault="00805CA1">
      <w:pPr>
        <w:pStyle w:val="Heading1"/>
      </w:pPr>
      <w:r>
        <w:t>Context</w:t>
      </w:r>
    </w:p>
    <w:p w14:paraId="146CB0F4" w14:textId="0B6876B1" w:rsidR="00805CA1" w:rsidRDefault="00805CA1">
      <w:bookmarkStart w:id="2" w:name="_Hlk217897198"/>
      <w:r>
        <w:t xml:space="preserve">The </w:t>
      </w:r>
      <w:r w:rsidR="00CD37AA">
        <w:rPr>
          <w:b/>
          <w:bCs/>
        </w:rPr>
        <w:t>C</w:t>
      </w:r>
      <w:r w:rsidRPr="00805CA1">
        <w:rPr>
          <w:b/>
          <w:bCs/>
        </w:rPr>
        <w:t>ontext section</w:t>
      </w:r>
      <w:r>
        <w:t xml:space="preserve"> describes the </w:t>
      </w:r>
      <w:r w:rsidRPr="002463CA">
        <w:rPr>
          <w:b/>
          <w:bCs/>
        </w:rPr>
        <w:t>domain</w:t>
      </w:r>
      <w:r>
        <w:t xml:space="preserve"> of the problem that practitioners would recognize. </w:t>
      </w:r>
      <w:bookmarkStart w:id="3" w:name="_Hlk217897093"/>
      <w:r>
        <w:t xml:space="preserve">Examples of empirical domains </w:t>
      </w:r>
      <w:proofErr w:type="gramStart"/>
      <w:r>
        <w:t>include:</w:t>
      </w:r>
      <w:proofErr w:type="gramEnd"/>
      <w:r>
        <w:t xml:space="preserve"> social media, </w:t>
      </w:r>
      <w:r w:rsidR="00EE4402">
        <w:t>platform commerce</w:t>
      </w:r>
      <w:r>
        <w:t xml:space="preserve">, healthcare, </w:t>
      </w:r>
      <w:r w:rsidR="00B25C48">
        <w:t xml:space="preserve">future of work, </w:t>
      </w:r>
      <w:r>
        <w:t xml:space="preserve">etc. </w:t>
      </w:r>
      <w:bookmarkEnd w:id="3"/>
      <w:r>
        <w:t xml:space="preserve">Examples of methodological domains </w:t>
      </w:r>
      <w:proofErr w:type="gramStart"/>
      <w:r>
        <w:t>include:</w:t>
      </w:r>
      <w:proofErr w:type="gramEnd"/>
      <w:r>
        <w:t xml:space="preserve"> recommendation systems, structural equation modeling, time-series forecasting, etc.</w:t>
      </w:r>
      <w:r w:rsidR="002463CA">
        <w:t xml:space="preserve"> </w:t>
      </w:r>
      <w:r w:rsidR="00EE4402" w:rsidRPr="00EE4402">
        <w:t xml:space="preserve">Your goal is to convince the reader of the phenomenon’s </w:t>
      </w:r>
      <w:r w:rsidR="00EE4402" w:rsidRPr="00906D41">
        <w:rPr>
          <w:b/>
          <w:bCs/>
        </w:rPr>
        <w:t>importance</w:t>
      </w:r>
      <w:r w:rsidR="003F2F3A">
        <w:t xml:space="preserve">: </w:t>
      </w:r>
      <w:r w:rsidR="00EE4402" w:rsidRPr="00EE4402">
        <w:t xml:space="preserve">Why should we care about this right now? After establishing the domain, describe the current </w:t>
      </w:r>
      <w:r w:rsidR="00EE4402" w:rsidRPr="00906D41">
        <w:rPr>
          <w:b/>
          <w:bCs/>
        </w:rPr>
        <w:t>State</w:t>
      </w:r>
      <w:r w:rsidR="00EE4402">
        <w:rPr>
          <w:b/>
          <w:bCs/>
        </w:rPr>
        <w:t>-</w:t>
      </w:r>
      <w:r w:rsidR="00EE4402" w:rsidRPr="00906D41">
        <w:rPr>
          <w:b/>
          <w:bCs/>
        </w:rPr>
        <w:t>of</w:t>
      </w:r>
      <w:r w:rsidR="00EE4402">
        <w:rPr>
          <w:b/>
          <w:bCs/>
        </w:rPr>
        <w:t>-</w:t>
      </w:r>
      <w:r w:rsidR="00EE4402" w:rsidRPr="00906D41">
        <w:rPr>
          <w:b/>
          <w:bCs/>
        </w:rPr>
        <w:t>the</w:t>
      </w:r>
      <w:r w:rsidR="00EE4402">
        <w:rPr>
          <w:b/>
          <w:bCs/>
        </w:rPr>
        <w:t>-</w:t>
      </w:r>
      <w:r w:rsidR="00EE4402" w:rsidRPr="00906D41">
        <w:rPr>
          <w:b/>
          <w:bCs/>
        </w:rPr>
        <w:t>Art</w:t>
      </w:r>
      <w:r w:rsidR="003F2F3A">
        <w:t>:</w:t>
      </w:r>
      <w:r w:rsidR="00EE4402" w:rsidRPr="00EE4402">
        <w:t xml:space="preserve"> How are academics or industry practitioners currently trying to solve this problem? This sets the baseline for your study</w:t>
      </w:r>
      <w:r w:rsidR="00EE4402">
        <w:t>.</w:t>
      </w:r>
    </w:p>
    <w:bookmarkEnd w:id="2"/>
    <w:p w14:paraId="2E1DFAEB" w14:textId="14F4048A" w:rsidR="00270065" w:rsidRDefault="00270065" w:rsidP="00270065">
      <w:pPr>
        <w:pStyle w:val="Heading1"/>
      </w:pPr>
      <w:r>
        <w:t>Gap</w:t>
      </w:r>
    </w:p>
    <w:p w14:paraId="04286F29" w14:textId="2FAB79E8" w:rsidR="00B159C7" w:rsidRDefault="00270065">
      <w:r>
        <w:t xml:space="preserve">The </w:t>
      </w:r>
      <w:r w:rsidR="00CD37AA">
        <w:rPr>
          <w:b/>
          <w:bCs/>
        </w:rPr>
        <w:t>G</w:t>
      </w:r>
      <w:r w:rsidRPr="00270065">
        <w:rPr>
          <w:b/>
          <w:bCs/>
        </w:rPr>
        <w:t>ap section</w:t>
      </w:r>
      <w:r>
        <w:t xml:space="preserve"> describes the limitations of current literature or practice that you seek to address. Use this section to setup a tension in your research that readers can palpably relate to and are eager to see resolved. </w:t>
      </w:r>
      <w:r w:rsidR="00F43E17">
        <w:t>Briefly d</w:t>
      </w:r>
      <w:r>
        <w:t xml:space="preserve">escribe </w:t>
      </w:r>
      <w:r w:rsidRPr="00270065">
        <w:rPr>
          <w:b/>
          <w:bCs/>
        </w:rPr>
        <w:t xml:space="preserve">key </w:t>
      </w:r>
      <w:r w:rsidR="00F43E17">
        <w:rPr>
          <w:b/>
          <w:bCs/>
        </w:rPr>
        <w:t>papers</w:t>
      </w:r>
      <w:r>
        <w:t xml:space="preserve"> </w:t>
      </w:r>
      <w:r w:rsidR="00F43E17">
        <w:t xml:space="preserve">that are foundational to your study, </w:t>
      </w:r>
      <w:r>
        <w:t>without requiring readers to have extensive knowledge of the literature.</w:t>
      </w:r>
      <w:r w:rsidR="00BD63D5">
        <w:t xml:space="preserve"> Help readers understand why the state-of-the-art solutions are </w:t>
      </w:r>
      <w:r w:rsidR="00BD63D5" w:rsidRPr="00BD63D5">
        <w:rPr>
          <w:b/>
          <w:bCs/>
        </w:rPr>
        <w:t>unable to resolve</w:t>
      </w:r>
      <w:r w:rsidR="00BD63D5">
        <w:t xml:space="preserve"> the problem.</w:t>
      </w:r>
    </w:p>
    <w:p w14:paraId="2C2B9362" w14:textId="60C38073" w:rsidR="00B159C7" w:rsidRPr="00FB4B71" w:rsidRDefault="00B159C7" w:rsidP="00B159C7">
      <w:pPr>
        <w:pStyle w:val="Heading1"/>
        <w:rPr>
          <w:b w:val="0"/>
          <w:bCs/>
          <w:color w:val="EE0000"/>
        </w:rPr>
      </w:pPr>
      <w:r>
        <w:t xml:space="preserve">Proposed </w:t>
      </w:r>
      <w:r w:rsidR="00656444" w:rsidRPr="001C0C65">
        <w:rPr>
          <w:b w:val="0"/>
          <w:bCs/>
        </w:rPr>
        <w:t>[</w:t>
      </w:r>
      <w:r w:rsidR="00CD37AA" w:rsidRPr="00CD37AA">
        <w:t>Study</w:t>
      </w:r>
      <w:r w:rsidR="00CD37AA">
        <w:rPr>
          <w:b w:val="0"/>
          <w:bCs/>
        </w:rPr>
        <w:t xml:space="preserve"> | </w:t>
      </w:r>
      <w:r>
        <w:t>Model</w:t>
      </w:r>
      <w:r w:rsidR="00656444" w:rsidRPr="001C0C65">
        <w:rPr>
          <w:b w:val="0"/>
          <w:bCs/>
        </w:rPr>
        <w:t xml:space="preserve"> </w:t>
      </w:r>
      <w:r w:rsidR="003C23DE" w:rsidRPr="001C0C65">
        <w:rPr>
          <w:b w:val="0"/>
          <w:bCs/>
        </w:rPr>
        <w:t>|</w:t>
      </w:r>
      <w:r w:rsidR="00656444" w:rsidRPr="001C0C65">
        <w:rPr>
          <w:b w:val="0"/>
          <w:bCs/>
        </w:rPr>
        <w:t xml:space="preserve"> </w:t>
      </w:r>
      <w:r>
        <w:t>Framework</w:t>
      </w:r>
      <w:r w:rsidR="00656444" w:rsidRPr="001C0C65">
        <w:rPr>
          <w:b w:val="0"/>
          <w:bCs/>
        </w:rPr>
        <w:t xml:space="preserve"> </w:t>
      </w:r>
      <w:r w:rsidR="003C23DE" w:rsidRPr="001C0C65">
        <w:rPr>
          <w:b w:val="0"/>
          <w:bCs/>
        </w:rPr>
        <w:t>|</w:t>
      </w:r>
      <w:r w:rsidR="00656444">
        <w:t xml:space="preserve"> </w:t>
      </w:r>
      <w:r>
        <w:t>Approach</w:t>
      </w:r>
      <w:r w:rsidR="00656444" w:rsidRPr="001C0C65">
        <w:rPr>
          <w:b w:val="0"/>
          <w:bCs/>
        </w:rPr>
        <w:t>]</w:t>
      </w:r>
      <w:r w:rsidRPr="00FB4B71">
        <w:rPr>
          <w:b w:val="0"/>
          <w:bCs/>
        </w:rPr>
        <w:t xml:space="preserve"> </w:t>
      </w:r>
      <w:r w:rsidRPr="00FB4B71">
        <w:rPr>
          <w:b w:val="0"/>
          <w:bCs/>
          <w:color w:val="EE0000"/>
        </w:rPr>
        <w:t>(select one)</w:t>
      </w:r>
    </w:p>
    <w:p w14:paraId="3118BD8A" w14:textId="4C78B896" w:rsidR="00270065" w:rsidRDefault="00B159C7">
      <w:r w:rsidRPr="00CD37AA">
        <w:t xml:space="preserve">The </w:t>
      </w:r>
      <w:r w:rsidR="00CD37AA" w:rsidRPr="00CD37AA">
        <w:rPr>
          <w:b/>
          <w:bCs/>
        </w:rPr>
        <w:t>Proposed</w:t>
      </w:r>
      <w:r w:rsidR="00CD37AA" w:rsidRPr="00CD37AA">
        <w:t xml:space="preserve"> </w:t>
      </w:r>
      <w:r w:rsidR="00CD37AA">
        <w:rPr>
          <w:b/>
          <w:bCs/>
        </w:rPr>
        <w:t>S</w:t>
      </w:r>
      <w:r w:rsidRPr="00B159C7">
        <w:rPr>
          <w:b/>
          <w:bCs/>
        </w:rPr>
        <w:t>tudy section</w:t>
      </w:r>
      <w:r>
        <w:t xml:space="preserve"> describes how your study (proposed or ongoing) will resolve the gaps you highlighted earlier. You may describe a proposed </w:t>
      </w:r>
      <w:r w:rsidR="00CD37AA">
        <w:t xml:space="preserve">study, </w:t>
      </w:r>
      <w:r>
        <w:t xml:space="preserve">model, framework, or approach </w:t>
      </w:r>
      <w:r w:rsidR="00A12546">
        <w:t xml:space="preserve">(whichever word is most appropriate) </w:t>
      </w:r>
      <w:r>
        <w:t>that you will construct</w:t>
      </w:r>
      <w:r w:rsidR="00A12546">
        <w:t xml:space="preserve"> in response to the gaps identified earlier</w:t>
      </w:r>
      <w:r>
        <w:t xml:space="preserve">. Emphasize the </w:t>
      </w:r>
      <w:r w:rsidRPr="00B159C7">
        <w:rPr>
          <w:b/>
          <w:bCs/>
        </w:rPr>
        <w:t>novelty</w:t>
      </w:r>
      <w:r>
        <w:t xml:space="preserve"> of your study and how it </w:t>
      </w:r>
      <w:r>
        <w:rPr>
          <w:b/>
          <w:bCs/>
        </w:rPr>
        <w:t xml:space="preserve">deviates from traditional </w:t>
      </w:r>
      <w:r>
        <w:t>theory or methods.</w:t>
      </w:r>
      <w:r w:rsidR="00CE1271">
        <w:t xml:space="preserve"> And tell us how your study, if successful, will </w:t>
      </w:r>
      <w:r w:rsidR="00CE1271" w:rsidRPr="00CE1271">
        <w:rPr>
          <w:b/>
          <w:bCs/>
        </w:rPr>
        <w:t>contribute</w:t>
      </w:r>
      <w:r w:rsidR="00CE1271">
        <w:t xml:space="preserve"> to the literature.</w:t>
      </w:r>
    </w:p>
    <w:p w14:paraId="03C07F1B" w14:textId="79EAD28C" w:rsidR="00942C7D" w:rsidRDefault="00942C7D" w:rsidP="00942C7D">
      <w:pPr>
        <w:pStyle w:val="Heading1"/>
      </w:pPr>
      <w:r>
        <w:t>Method</w:t>
      </w:r>
    </w:p>
    <w:p w14:paraId="445D5C38" w14:textId="347D1022" w:rsidR="00942C7D" w:rsidRDefault="00942C7D">
      <w:r>
        <w:t xml:space="preserve">The </w:t>
      </w:r>
      <w:r w:rsidRPr="00942C7D">
        <w:rPr>
          <w:b/>
          <w:bCs/>
        </w:rPr>
        <w:t>method sect</w:t>
      </w:r>
      <w:r>
        <w:rPr>
          <w:b/>
          <w:bCs/>
        </w:rPr>
        <w:t>ion</w:t>
      </w:r>
      <w:r>
        <w:t xml:space="preserve"> </w:t>
      </w:r>
      <w:r w:rsidR="00A36B7A">
        <w:t>outlines the methodo</w:t>
      </w:r>
      <w:r w:rsidR="00B25C48">
        <w:t>lo</w:t>
      </w:r>
      <w:r w:rsidR="00A36B7A">
        <w:t>gical study you will undertake. This could entail an empirical study (data collection and analysis), a methodological design (algorithm and assessment), or conceptual approach.</w:t>
      </w:r>
      <w:r w:rsidR="000479E4">
        <w:t xml:space="preserve"> Inform readers why your proposed methods are </w:t>
      </w:r>
      <w:r w:rsidR="000479E4" w:rsidRPr="000479E4">
        <w:rPr>
          <w:b/>
          <w:bCs/>
        </w:rPr>
        <w:t>appropriate and effective</w:t>
      </w:r>
      <w:r w:rsidR="000479E4">
        <w:t xml:space="preserve"> to conduct the proposed study described earlier.</w:t>
      </w:r>
    </w:p>
    <w:p w14:paraId="56DA84A1" w14:textId="6BD9F039" w:rsidR="002A566D" w:rsidRDefault="002A566D" w:rsidP="002A566D">
      <w:pPr>
        <w:pStyle w:val="Heading1"/>
        <w:rPr>
          <w:color w:val="FF0000"/>
        </w:rPr>
      </w:pPr>
      <w:r>
        <w:t>References</w:t>
      </w:r>
      <w:r w:rsidR="001C0C65">
        <w:t xml:space="preserve"> </w:t>
      </w:r>
      <w:r w:rsidR="001C0C65" w:rsidRPr="001C0C65">
        <w:rPr>
          <w:b w:val="0"/>
          <w:bCs/>
          <w:color w:val="EE0000"/>
        </w:rPr>
        <w:t>[1 page max.]</w:t>
      </w:r>
    </w:p>
    <w:p w14:paraId="0A405821" w14:textId="18672B75" w:rsidR="00851FFB" w:rsidRDefault="00851FFB" w:rsidP="00851FFB">
      <w:r>
        <w:t xml:space="preserve">The </w:t>
      </w:r>
      <w:r w:rsidRPr="00851FFB">
        <w:rPr>
          <w:b/>
          <w:bCs/>
        </w:rPr>
        <w:t>Reference section</w:t>
      </w:r>
      <w:r>
        <w:t xml:space="preserve"> should comprise only published materials accessible to the public. Proprietary information may not be cited. References should be ordered in </w:t>
      </w:r>
      <w:r w:rsidRPr="002A566D">
        <w:rPr>
          <w:b/>
          <w:bCs/>
        </w:rPr>
        <w:t>alphabetic order</w:t>
      </w:r>
      <w:r>
        <w:t xml:space="preserve">. The reference section should be </w:t>
      </w:r>
      <w:r w:rsidRPr="00F25CF4">
        <w:rPr>
          <w:b/>
          <w:bCs/>
        </w:rPr>
        <w:t>one page</w:t>
      </w:r>
      <w:r>
        <w:t xml:space="preserve"> at maximum.</w:t>
      </w:r>
    </w:p>
    <w:p w14:paraId="181EED35" w14:textId="5068197E" w:rsidR="002A566D" w:rsidRDefault="002A566D" w:rsidP="002A566D">
      <w:r>
        <w:t xml:space="preserve">References should be listed alphabetically by author name at the end of the </w:t>
      </w:r>
      <w:r w:rsidR="00284A56">
        <w:t>extended abstract</w:t>
      </w:r>
      <w:r>
        <w:t xml:space="preserve"> in conformance with </w:t>
      </w:r>
      <w:hyperlink r:id="rId8">
        <w:r>
          <w:rPr>
            <w:color w:val="0000FF"/>
            <w:u w:val="single"/>
          </w:rPr>
          <w:t>APA 7th edition</w:t>
        </w:r>
      </w:hyperlink>
      <w:r w:rsidR="00335710">
        <w:t xml:space="preserve"> (minus DOI URLs)</w:t>
      </w:r>
      <w:r>
        <w:t xml:space="preserve">. In-text citations should be indicated by the author’s last name and year of publication, e.g., (DeGross, 1977) or DeGross (1977). References must be complete, i.e., include, as appropriate, volume, number, month, publisher, city and state, editors, last name &amp; initials of all authors, page numbers, etc. If you use </w:t>
      </w:r>
      <w:r>
        <w:rPr>
          <w:rFonts w:ascii="Courier New" w:eastAsia="Courier New" w:hAnsi="Courier New" w:cs="Courier New"/>
        </w:rPr>
        <w:t>EndNote</w:t>
      </w:r>
      <w:r>
        <w:t xml:space="preserve">, be aware that different versions of the software change the styles, creating some inconsistencies. </w:t>
      </w:r>
    </w:p>
    <w:p w14:paraId="26BCD033" w14:textId="77777777" w:rsidR="002A566D" w:rsidRPr="002A566D" w:rsidRDefault="002A566D" w:rsidP="002A566D">
      <w:pPr>
        <w:rPr>
          <w:color w:val="EE0000"/>
        </w:rPr>
      </w:pPr>
      <w:r w:rsidRPr="002A566D">
        <w:rPr>
          <w:color w:val="EE0000"/>
        </w:rPr>
        <w:t>&lt;&lt;&lt;Please ensure that all references are present, complete, and accurate as per the examples below.&gt;&gt;&gt;</w:t>
      </w:r>
    </w:p>
    <w:p w14:paraId="348C0EBE" w14:textId="77777777" w:rsidR="002A566D" w:rsidRPr="00142842" w:rsidRDefault="002A566D" w:rsidP="002A566D">
      <w:pPr>
        <w:pBdr>
          <w:top w:val="nil"/>
          <w:left w:val="nil"/>
          <w:bottom w:val="nil"/>
          <w:right w:val="nil"/>
          <w:between w:val="nil"/>
        </w:pBdr>
        <w:spacing w:after="0"/>
        <w:ind w:left="360" w:hanging="360"/>
        <w:rPr>
          <w:lang w:val="da-DK"/>
        </w:rPr>
      </w:pPr>
      <w:proofErr w:type="spellStart"/>
      <w:r>
        <w:t>Ackoff</w:t>
      </w:r>
      <w:proofErr w:type="spellEnd"/>
      <w:r>
        <w:t xml:space="preserve">, R. L. (1967). Management misinformation systems. </w:t>
      </w:r>
      <w:r>
        <w:rPr>
          <w:i/>
        </w:rPr>
        <w:t>Management Science</w:t>
      </w:r>
      <w:r>
        <w:t>,</w:t>
      </w:r>
      <w:r>
        <w:rPr>
          <w:i/>
        </w:rPr>
        <w:t xml:space="preserve"> 14</w:t>
      </w:r>
      <w:r>
        <w:t>(4)</w:t>
      </w:r>
      <w:r>
        <w:rPr>
          <w:i/>
        </w:rPr>
        <w:t>,</w:t>
      </w:r>
      <w:r>
        <w:t xml:space="preserve"> 147-156.</w:t>
      </w:r>
    </w:p>
    <w:p w14:paraId="7C1E5D2C" w14:textId="77777777" w:rsidR="002A566D" w:rsidRDefault="002A566D" w:rsidP="002A566D">
      <w:pPr>
        <w:pBdr>
          <w:top w:val="nil"/>
          <w:left w:val="nil"/>
          <w:bottom w:val="nil"/>
          <w:right w:val="nil"/>
          <w:between w:val="nil"/>
        </w:pBdr>
        <w:spacing w:after="0"/>
        <w:ind w:left="360" w:hanging="360"/>
      </w:pPr>
      <w:proofErr w:type="spellStart"/>
      <w:r w:rsidRPr="00142842">
        <w:rPr>
          <w:lang w:val="da-DK"/>
        </w:rPr>
        <w:t>Benbasat</w:t>
      </w:r>
      <w:proofErr w:type="spellEnd"/>
      <w:r w:rsidRPr="00142842">
        <w:rPr>
          <w:lang w:val="da-DK"/>
        </w:rPr>
        <w:t xml:space="preserve">, I., &amp; </w:t>
      </w:r>
      <w:proofErr w:type="spellStart"/>
      <w:r w:rsidRPr="00142842">
        <w:rPr>
          <w:lang w:val="da-DK"/>
        </w:rPr>
        <w:t>Zmud</w:t>
      </w:r>
      <w:proofErr w:type="spellEnd"/>
      <w:r w:rsidRPr="00142842">
        <w:rPr>
          <w:lang w:val="da-DK"/>
        </w:rPr>
        <w:t xml:space="preserve">, R. W. (2003). </w:t>
      </w:r>
      <w:r>
        <w:t xml:space="preserve">The identity crisis within the IS discipline: Defining and communicating the discipline's core properties. </w:t>
      </w:r>
      <w:r>
        <w:rPr>
          <w:i/>
        </w:rPr>
        <w:t>MIS Quarterly</w:t>
      </w:r>
      <w:r>
        <w:t>,</w:t>
      </w:r>
      <w:r>
        <w:rPr>
          <w:i/>
        </w:rPr>
        <w:t xml:space="preserve"> 27</w:t>
      </w:r>
      <w:r>
        <w:t>(2), 183-194.</w:t>
      </w:r>
    </w:p>
    <w:p w14:paraId="33E94C22" w14:textId="77777777" w:rsidR="002A566D" w:rsidRDefault="002A566D" w:rsidP="002A566D">
      <w:pPr>
        <w:pBdr>
          <w:top w:val="nil"/>
          <w:left w:val="nil"/>
          <w:bottom w:val="nil"/>
          <w:right w:val="nil"/>
          <w:between w:val="nil"/>
        </w:pBdr>
        <w:spacing w:after="0"/>
        <w:ind w:left="360" w:hanging="360"/>
      </w:pPr>
      <w:r>
        <w:lastRenderedPageBreak/>
        <w:t xml:space="preserve">Bonini, C. P.  (1963). </w:t>
      </w:r>
      <w:r>
        <w:rPr>
          <w:i/>
        </w:rPr>
        <w:t>Simulation of information and decision systems in the firm</w:t>
      </w:r>
      <w:r>
        <w:t xml:space="preserve">. Prentice-Hall. </w:t>
      </w:r>
    </w:p>
    <w:p w14:paraId="181A8474" w14:textId="77777777" w:rsidR="002A566D" w:rsidRDefault="002A566D" w:rsidP="002A566D">
      <w:pPr>
        <w:pBdr>
          <w:top w:val="nil"/>
          <w:left w:val="nil"/>
          <w:bottom w:val="nil"/>
          <w:right w:val="nil"/>
          <w:between w:val="nil"/>
        </w:pBdr>
        <w:spacing w:after="0"/>
        <w:ind w:left="360" w:hanging="360"/>
      </w:pPr>
      <w:r>
        <w:t xml:space="preserve">Broadbent, M., Weill, P., O’Brien, T., &amp; Neo, B. S. (1996). Firm context and patterns of IT infrastructure capability. </w:t>
      </w:r>
      <w:r>
        <w:rPr>
          <w:i/>
        </w:rPr>
        <w:t>Proceedings of the 14th International Conference on Information Systems</w:t>
      </w:r>
      <w:r>
        <w:t>, 13,</w:t>
      </w:r>
      <w:r>
        <w:rPr>
          <w:i/>
        </w:rPr>
        <w:t xml:space="preserve"> </w:t>
      </w:r>
      <w:r>
        <w:t xml:space="preserve">174-194. </w:t>
      </w:r>
      <w:hyperlink r:id="rId9">
        <w:r>
          <w:rPr>
            <w:color w:val="000000"/>
          </w:rPr>
          <w:t>https://aisel.aisnet.org/icis1996/13</w:t>
        </w:r>
      </w:hyperlink>
      <w:r>
        <w:t xml:space="preserve"> </w:t>
      </w:r>
    </w:p>
    <w:p w14:paraId="4C581049" w14:textId="77777777" w:rsidR="002A566D" w:rsidRDefault="002A566D" w:rsidP="002A566D">
      <w:pPr>
        <w:pBdr>
          <w:top w:val="nil"/>
          <w:left w:val="nil"/>
          <w:bottom w:val="nil"/>
          <w:right w:val="nil"/>
          <w:between w:val="nil"/>
        </w:pBdr>
        <w:spacing w:after="0"/>
        <w:ind w:left="360" w:hanging="360"/>
      </w:pPr>
      <w:r>
        <w:t xml:space="preserve">Carroll, J. (2005). The </w:t>
      </w:r>
      <w:proofErr w:type="spellStart"/>
      <w:r>
        <w:t>Blacksburgh</w:t>
      </w:r>
      <w:proofErr w:type="spellEnd"/>
      <w:r>
        <w:t xml:space="preserve"> Electronic Village: A study in community computing. In P. van den </w:t>
      </w:r>
      <w:proofErr w:type="spellStart"/>
      <w:r>
        <w:t>Besselaar</w:t>
      </w:r>
      <w:proofErr w:type="spellEnd"/>
      <w:r>
        <w:t xml:space="preserve"> &amp; S. </w:t>
      </w:r>
      <w:proofErr w:type="spellStart"/>
      <w:r>
        <w:t>Kiozumi</w:t>
      </w:r>
      <w:proofErr w:type="spellEnd"/>
      <w:r>
        <w:t xml:space="preserve"> (Eds.), </w:t>
      </w:r>
      <w:r>
        <w:rPr>
          <w:i/>
        </w:rPr>
        <w:t xml:space="preserve">Digital Cities III: Information Technologies for Social Capital </w:t>
      </w:r>
      <w:r>
        <w:t>(pp. 43-65). Springer-Verlag.</w:t>
      </w:r>
    </w:p>
    <w:p w14:paraId="39A0549B" w14:textId="77777777" w:rsidR="002A566D" w:rsidRDefault="002A566D"/>
    <w:p w14:paraId="7A2AD800" w14:textId="2AF1C616" w:rsidR="008D2EB6" w:rsidRPr="00010E02" w:rsidRDefault="004B1DB5" w:rsidP="008D2EB6">
      <w:pPr>
        <w:jc w:val="center"/>
        <w:rPr>
          <w:color w:val="7F7F7F" w:themeColor="text1" w:themeTint="80"/>
        </w:rPr>
      </w:pPr>
      <w:r>
        <w:rPr>
          <w:color w:val="7F7F7F" w:themeColor="text1" w:themeTint="80"/>
        </w:rPr>
        <w:t>_</w:t>
      </w:r>
      <w:r w:rsidR="008D2EB6" w:rsidRPr="00010E02">
        <w:rPr>
          <w:color w:val="7F7F7F" w:themeColor="text1" w:themeTint="80"/>
        </w:rPr>
        <w:t>____________</w:t>
      </w:r>
      <w:r>
        <w:rPr>
          <w:color w:val="7F7F7F" w:themeColor="text1" w:themeTint="80"/>
        </w:rPr>
        <w:t>All sections below</w:t>
      </w:r>
      <w:r w:rsidR="008D2EB6" w:rsidRPr="00010E02">
        <w:rPr>
          <w:color w:val="7F7F7F" w:themeColor="text1" w:themeTint="80"/>
        </w:rPr>
        <w:t xml:space="preserve"> </w:t>
      </w:r>
      <w:r>
        <w:rPr>
          <w:color w:val="7F7F7F" w:themeColor="text1" w:themeTint="80"/>
        </w:rPr>
        <w:t xml:space="preserve">are </w:t>
      </w:r>
      <w:r w:rsidR="008D2EB6" w:rsidRPr="00010E02">
        <w:rPr>
          <w:color w:val="7F7F7F" w:themeColor="text1" w:themeTint="80"/>
        </w:rPr>
        <w:t>for reference — remove from submission__________</w:t>
      </w:r>
      <w:r w:rsidR="00581E35">
        <w:rPr>
          <w:color w:val="7F7F7F" w:themeColor="text1" w:themeTint="80"/>
        </w:rPr>
        <w:t>__</w:t>
      </w:r>
      <w:r>
        <w:rPr>
          <w:color w:val="7F7F7F" w:themeColor="text1" w:themeTint="80"/>
        </w:rPr>
        <w:t>__</w:t>
      </w:r>
    </w:p>
    <w:p w14:paraId="3E22F40B" w14:textId="7EA03556" w:rsidR="00942C7D" w:rsidRDefault="002A566D" w:rsidP="008D2EB6">
      <w:pPr>
        <w:pStyle w:val="Heading1"/>
      </w:pPr>
      <w:r>
        <w:t>Submission Details</w:t>
      </w:r>
    </w:p>
    <w:p w14:paraId="253C079C" w14:textId="12A57D2A" w:rsidR="008A3774" w:rsidRPr="008A3774" w:rsidRDefault="008A3774" w:rsidP="008A3774">
      <w:pPr>
        <w:pStyle w:val="Heading2"/>
      </w:pPr>
      <w:r w:rsidRPr="008A3774">
        <w:t>Page Length</w:t>
      </w:r>
    </w:p>
    <w:p w14:paraId="562F5226" w14:textId="24D49FE0" w:rsidR="008A3774" w:rsidRDefault="008A3774">
      <w:r>
        <w:t xml:space="preserve">Extended Abstracts are limited to </w:t>
      </w:r>
      <w:r w:rsidRPr="008A3774">
        <w:rPr>
          <w:b/>
          <w:bCs/>
        </w:rPr>
        <w:t>two pages for the main content</w:t>
      </w:r>
      <w:r>
        <w:t xml:space="preserve"> (</w:t>
      </w:r>
      <w:r w:rsidRPr="008A3774">
        <w:t>Context, Gap, Proposed Study, Method</w:t>
      </w:r>
      <w:r>
        <w:t>)</w:t>
      </w:r>
      <w:r w:rsidR="00DD753E">
        <w:t xml:space="preserve">, including all figures and tables. You may use at most </w:t>
      </w:r>
      <w:r w:rsidR="00DD753E" w:rsidRPr="00DD753E">
        <w:rPr>
          <w:b/>
          <w:bCs/>
        </w:rPr>
        <w:t>one page for References</w:t>
      </w:r>
      <w:r>
        <w:t>.</w:t>
      </w:r>
      <w:r w:rsidR="00BE6E17">
        <w:t xml:space="preserve"> </w:t>
      </w:r>
      <w:r w:rsidR="00BE6E17" w:rsidRPr="00F52486">
        <w:rPr>
          <w:b/>
          <w:bCs/>
        </w:rPr>
        <w:t>Submissions that do not conform to these limits will be screened out without review</w:t>
      </w:r>
      <w:r w:rsidR="00BE6E17">
        <w:t>.</w:t>
      </w:r>
    </w:p>
    <w:p w14:paraId="1C9076E8" w14:textId="3DCD3722" w:rsidR="008A3774" w:rsidRDefault="008A3774" w:rsidP="008A3774">
      <w:pPr>
        <w:pStyle w:val="Heading2"/>
      </w:pPr>
      <w:r>
        <w:t>Formatting and Style</w:t>
      </w:r>
    </w:p>
    <w:p w14:paraId="00000005" w14:textId="68C69481" w:rsidR="00F3016C" w:rsidRDefault="00805CA1">
      <w:r>
        <w:t>F</w:t>
      </w:r>
      <w:r w:rsidR="00142842">
        <w:t xml:space="preserve">ormat </w:t>
      </w:r>
      <w:r>
        <w:t xml:space="preserve">your extended abstract </w:t>
      </w:r>
      <w:r w:rsidR="00142842">
        <w:t xml:space="preserve">exactly like this document. The easiest way to use this template is to replace the placeholder content with your own material. The template file contains specially formatted styles (e.g., </w:t>
      </w:r>
      <w:r w:rsidR="00142842">
        <w:rPr>
          <w:rFonts w:ascii="Courier New" w:eastAsia="Courier New" w:hAnsi="Courier New" w:cs="Courier New"/>
        </w:rPr>
        <w:t>Normal, Heading, Bullet, References, Title, Author, Affiliation</w:t>
      </w:r>
      <w:r w:rsidR="00142842">
        <w:t>) that are designed to reduce the work in formatting your final submission.</w:t>
      </w:r>
    </w:p>
    <w:p w14:paraId="00000007" w14:textId="5849DD56" w:rsidR="00F3016C" w:rsidRDefault="00142842">
      <w:r>
        <w:t xml:space="preserve">Please adhere to the </w:t>
      </w:r>
      <w:r w:rsidR="000E3A68">
        <w:t>A4</w:t>
      </w:r>
      <w:r>
        <w:t xml:space="preserve"> </w:t>
      </w:r>
      <w:r w:rsidR="000E3A68">
        <w:t xml:space="preserve">page </w:t>
      </w:r>
      <w:r>
        <w:t>size only (in MS Word, you can check the page format in the menu</w:t>
      </w:r>
      <w:r w:rsidRPr="00807599">
        <w:t>: File --&gt; Page Setup</w:t>
      </w:r>
      <w:r>
        <w:t>)</w:t>
      </w:r>
      <w:r w:rsidR="00F3118C">
        <w:t>.</w:t>
      </w:r>
      <w:r w:rsidR="003C72E1">
        <w:t xml:space="preserve"> </w:t>
      </w:r>
      <w:r w:rsidR="00F3118C">
        <w:t>M</w:t>
      </w:r>
      <w:r w:rsidR="003C72E1">
        <w:t>aintain the margins found on this template</w:t>
      </w:r>
      <w:r w:rsidR="00F3118C">
        <w:t>: 1” (2.5 cm) around</w:t>
      </w:r>
      <w:r>
        <w:t xml:space="preserve">. If you </w:t>
      </w:r>
      <w:r w:rsidR="00F3118C">
        <w:t>have any difficulties with the template</w:t>
      </w:r>
      <w:r>
        <w:t xml:space="preserve">, please contact the </w:t>
      </w:r>
      <w:r w:rsidR="003C72E1">
        <w:t xml:space="preserve">organizers </w:t>
      </w:r>
      <w:r>
        <w:t>for assistance.</w:t>
      </w:r>
    </w:p>
    <w:p w14:paraId="00000008" w14:textId="77777777" w:rsidR="00F3016C" w:rsidRDefault="00142842">
      <w:r>
        <w:t>Please ensure your manuscript complies with the following instructions:</w:t>
      </w:r>
    </w:p>
    <w:p w14:paraId="00000009" w14:textId="77777777" w:rsidR="00F3016C" w:rsidRDefault="00142842">
      <w:pPr>
        <w:numPr>
          <w:ilvl w:val="0"/>
          <w:numId w:val="2"/>
        </w:numPr>
        <w:pBdr>
          <w:top w:val="nil"/>
          <w:left w:val="nil"/>
          <w:bottom w:val="nil"/>
          <w:right w:val="nil"/>
          <w:between w:val="nil"/>
        </w:pBdr>
        <w:spacing w:after="0"/>
      </w:pPr>
      <w:r>
        <w:rPr>
          <w:color w:val="000000"/>
        </w:rPr>
        <w:t>Line spacing should be single (exactly 1.0</w:t>
      </w:r>
      <w:proofErr w:type="gramStart"/>
      <w:r>
        <w:rPr>
          <w:color w:val="000000"/>
        </w:rPr>
        <w:t>);</w:t>
      </w:r>
      <w:proofErr w:type="gramEnd"/>
    </w:p>
    <w:p w14:paraId="0000000A" w14:textId="77777777" w:rsidR="00F3016C" w:rsidRDefault="00142842">
      <w:pPr>
        <w:numPr>
          <w:ilvl w:val="0"/>
          <w:numId w:val="2"/>
        </w:numPr>
        <w:pBdr>
          <w:top w:val="nil"/>
          <w:left w:val="nil"/>
          <w:bottom w:val="nil"/>
          <w:right w:val="nil"/>
          <w:between w:val="nil"/>
        </w:pBdr>
        <w:spacing w:after="0"/>
      </w:pPr>
      <w:r>
        <w:rPr>
          <w:color w:val="000000"/>
        </w:rPr>
        <w:t>Margins should be 1 inch (2.54 cm</w:t>
      </w:r>
      <w:proofErr w:type="gramStart"/>
      <w:r>
        <w:rPr>
          <w:color w:val="000000"/>
        </w:rPr>
        <w:t>);</w:t>
      </w:r>
      <w:proofErr w:type="gramEnd"/>
    </w:p>
    <w:p w14:paraId="0000000B" w14:textId="77777777" w:rsidR="00F3016C" w:rsidRDefault="00142842">
      <w:pPr>
        <w:numPr>
          <w:ilvl w:val="0"/>
          <w:numId w:val="2"/>
        </w:numPr>
        <w:pBdr>
          <w:top w:val="nil"/>
          <w:left w:val="nil"/>
          <w:bottom w:val="nil"/>
          <w:right w:val="nil"/>
          <w:between w:val="nil"/>
        </w:pBdr>
        <w:spacing w:after="0"/>
      </w:pPr>
      <w:r>
        <w:rPr>
          <w:color w:val="000000"/>
        </w:rPr>
        <w:t xml:space="preserve">Do </w:t>
      </w:r>
      <w:r>
        <w:rPr>
          <w:b/>
          <w:color w:val="000000"/>
        </w:rPr>
        <w:t>not</w:t>
      </w:r>
      <w:r>
        <w:rPr>
          <w:color w:val="000000"/>
        </w:rPr>
        <w:t xml:space="preserve"> change character or word </w:t>
      </w:r>
      <w:proofErr w:type="gramStart"/>
      <w:r>
        <w:rPr>
          <w:color w:val="000000"/>
        </w:rPr>
        <w:t>spacing;</w:t>
      </w:r>
      <w:proofErr w:type="gramEnd"/>
    </w:p>
    <w:p w14:paraId="0000000C" w14:textId="77777777" w:rsidR="00F3016C" w:rsidRDefault="00142842">
      <w:pPr>
        <w:numPr>
          <w:ilvl w:val="0"/>
          <w:numId w:val="2"/>
        </w:numPr>
        <w:pBdr>
          <w:top w:val="nil"/>
          <w:left w:val="nil"/>
          <w:bottom w:val="nil"/>
          <w:right w:val="nil"/>
          <w:between w:val="nil"/>
        </w:pBdr>
        <w:spacing w:after="0"/>
      </w:pPr>
      <w:r>
        <w:rPr>
          <w:color w:val="000000"/>
        </w:rPr>
        <w:t xml:space="preserve">Please do </w:t>
      </w:r>
      <w:r>
        <w:rPr>
          <w:b/>
          <w:color w:val="000000"/>
        </w:rPr>
        <w:t>not</w:t>
      </w:r>
      <w:r>
        <w:rPr>
          <w:color w:val="000000"/>
        </w:rPr>
        <w:t xml:space="preserve"> use double spaces between sentences – this is a tradition no longer necessary on modern word </w:t>
      </w:r>
      <w:proofErr w:type="gramStart"/>
      <w:r>
        <w:rPr>
          <w:color w:val="000000"/>
        </w:rPr>
        <w:t>processors;</w:t>
      </w:r>
      <w:proofErr w:type="gramEnd"/>
    </w:p>
    <w:p w14:paraId="0000000D" w14:textId="77777777" w:rsidR="00F3016C" w:rsidRDefault="00142842">
      <w:pPr>
        <w:numPr>
          <w:ilvl w:val="0"/>
          <w:numId w:val="2"/>
        </w:numPr>
        <w:pBdr>
          <w:top w:val="nil"/>
          <w:left w:val="nil"/>
          <w:bottom w:val="nil"/>
          <w:right w:val="nil"/>
          <w:between w:val="nil"/>
        </w:pBdr>
        <w:spacing w:after="0"/>
      </w:pPr>
      <w:r>
        <w:rPr>
          <w:color w:val="000000"/>
        </w:rPr>
        <w:t xml:space="preserve">Please do not edit the styles in this </w:t>
      </w:r>
      <w:proofErr w:type="gramStart"/>
      <w:r>
        <w:rPr>
          <w:color w:val="000000"/>
        </w:rPr>
        <w:t>template;</w:t>
      </w:r>
      <w:proofErr w:type="gramEnd"/>
    </w:p>
    <w:p w14:paraId="0000000E" w14:textId="77777777" w:rsidR="00F3016C" w:rsidRDefault="00142842">
      <w:pPr>
        <w:numPr>
          <w:ilvl w:val="0"/>
          <w:numId w:val="2"/>
        </w:numPr>
        <w:pBdr>
          <w:top w:val="nil"/>
          <w:left w:val="nil"/>
          <w:bottom w:val="nil"/>
          <w:right w:val="nil"/>
          <w:between w:val="nil"/>
        </w:pBdr>
      </w:pPr>
      <w:r>
        <w:rPr>
          <w:color w:val="000000"/>
        </w:rPr>
        <w:t xml:space="preserve">Please ensure all text is </w:t>
      </w:r>
      <w:r w:rsidRPr="00F3118C">
        <w:rPr>
          <w:color w:val="000000"/>
        </w:rPr>
        <w:t>justified</w:t>
      </w:r>
      <w:r>
        <w:rPr>
          <w:color w:val="000000"/>
        </w:rPr>
        <w:t xml:space="preserve">, not “ragged” </w:t>
      </w:r>
      <w:proofErr w:type="gramStart"/>
      <w:r>
        <w:rPr>
          <w:color w:val="000000"/>
        </w:rPr>
        <w:t>( =</w:t>
      </w:r>
      <w:proofErr w:type="gramEnd"/>
      <w:r>
        <w:rPr>
          <w:color w:val="000000"/>
        </w:rPr>
        <w:t xml:space="preserve"> left-aligned).</w:t>
      </w:r>
    </w:p>
    <w:p w14:paraId="0000000F" w14:textId="54E26709" w:rsidR="00F3016C" w:rsidRDefault="00142842">
      <w:r>
        <w:t xml:space="preserve">Non-compliance of these instructions may lead to </w:t>
      </w:r>
      <w:r w:rsidR="00270065">
        <w:t xml:space="preserve">screening out </w:t>
      </w:r>
      <w:r>
        <w:t xml:space="preserve">of your </w:t>
      </w:r>
      <w:r w:rsidR="00270065">
        <w:t>submission without review</w:t>
      </w:r>
      <w:r>
        <w:t>.</w:t>
      </w:r>
    </w:p>
    <w:p w14:paraId="00000012" w14:textId="77777777" w:rsidR="00F3016C" w:rsidRDefault="00142842" w:rsidP="008A3774">
      <w:pPr>
        <w:pStyle w:val="Heading2"/>
      </w:pPr>
      <w:r>
        <w:t>Title</w:t>
      </w:r>
    </w:p>
    <w:p w14:paraId="00000013" w14:textId="77777777" w:rsidR="00F3016C" w:rsidRDefault="00142842">
      <w:r>
        <w:t xml:space="preserve">Your paper’s title should be using the “Title” style in this template (which is configured as Georgia 20-point bold). Ensure proper capitalization within your title (i.e. “The Next Frontier of Information Systems” versus “the next frontier of Information systems.” </w:t>
      </w:r>
    </w:p>
    <w:p w14:paraId="00000014" w14:textId="77777777" w:rsidR="00F3016C" w:rsidRDefault="00142842">
      <w:r>
        <w:t xml:space="preserve">All proper nouns should be capitalized. Articles (the, a), coordinating conjunctions (and, but, or, for, </w:t>
      </w:r>
      <w:proofErr w:type="gramStart"/>
      <w:r>
        <w:t>nor,</w:t>
      </w:r>
      <w:proofErr w:type="gramEnd"/>
      <w:r>
        <w:t xml:space="preserve"> etc.) should not be capitalized, unless, of course, they are used as the first word in the title. Likewise for prepositions (on, at, to, from, by, etc.).</w:t>
      </w:r>
    </w:p>
    <w:p w14:paraId="00000015" w14:textId="77777777" w:rsidR="00F3016C" w:rsidRDefault="00142842">
      <w:pPr>
        <w:pStyle w:val="Heading2"/>
      </w:pPr>
      <w:r>
        <w:t>Normal or Body Text</w:t>
      </w:r>
    </w:p>
    <w:p w14:paraId="00000016" w14:textId="77777777" w:rsidR="00F3016C" w:rsidRDefault="00142842">
      <w:r>
        <w:t>Please use the “Normal” style for normal text – this style is configured as a 10-point Georgia font (</w:t>
      </w:r>
      <w:proofErr w:type="gramStart"/>
      <w:r>
        <w:t>similar to</w:t>
      </w:r>
      <w:proofErr w:type="gramEnd"/>
      <w:r>
        <w:t xml:space="preserve"> Times New Roman, but more easily read online) or, if it is unavailable, another proportional font with serifs, as close as possible in appearance to Times New Roman 10-point. Please use sans-serif or non-proportional fonts (such as Arial or Courier) only for special purposes, such as source code text (</w:t>
      </w:r>
      <w:proofErr w:type="spellStart"/>
      <w:r>
        <w:rPr>
          <w:rFonts w:ascii="Courier New" w:eastAsia="Courier New" w:hAnsi="Courier New" w:cs="Courier New"/>
        </w:rPr>
        <w:t>SpecialStyle</w:t>
      </w:r>
      <w:proofErr w:type="spellEnd"/>
      <w:r>
        <w:t>). [References to Georgia font from this point forward should be interpreted as “Georgia or equivalent.”]</w:t>
      </w:r>
    </w:p>
    <w:p w14:paraId="00000017" w14:textId="77777777" w:rsidR="00F3016C" w:rsidRDefault="00142842">
      <w:pPr>
        <w:pStyle w:val="Heading1"/>
      </w:pPr>
      <w:r>
        <w:lastRenderedPageBreak/>
        <w:t>Sections</w:t>
      </w:r>
    </w:p>
    <w:p w14:paraId="00000018" w14:textId="471691DA" w:rsidR="00F3016C" w:rsidRDefault="00142842">
      <w:r>
        <w:t>The heading of a section should be using the “Heading 1” style, each wor</w:t>
      </w:r>
      <w:r w:rsidR="00755F40">
        <w:t>d</w:t>
      </w:r>
      <w:r>
        <w:t xml:space="preserve"> should be capitalized – configured as Georgia 13-point bold, left justified. Sections should not be numbered. </w:t>
      </w:r>
    </w:p>
    <w:p w14:paraId="00000019" w14:textId="77777777" w:rsidR="00F3016C" w:rsidRDefault="00142842">
      <w:pPr>
        <w:pStyle w:val="Heading2"/>
      </w:pPr>
      <w:r>
        <w:t>Subsections</w:t>
      </w:r>
    </w:p>
    <w:p w14:paraId="0000001A" w14:textId="77777777" w:rsidR="00F3016C" w:rsidRDefault="00142842">
      <w:r>
        <w:t>Headings of subsections should be using the style “Heading 2” – configured as Georgia 11-point bold italics with initial letters capitalized. (Note: for sub-sections and sub-subsections, words like ‘the’, ‘of’, ‘a’, ‘an’ are not capitalized unless it is the first word of the heading.)</w:t>
      </w:r>
    </w:p>
    <w:p w14:paraId="0000001B" w14:textId="77777777" w:rsidR="00F3016C" w:rsidRDefault="00142842">
      <w:pPr>
        <w:pStyle w:val="Heading3"/>
      </w:pPr>
      <w:r>
        <w:t>Sub-subsections</w:t>
      </w:r>
      <w:sdt>
        <w:sdtPr>
          <w:tag w:val="goog_rdk_0"/>
          <w:id w:val="1474567773"/>
        </w:sdtPr>
        <w:sdtContent/>
      </w:sdt>
    </w:p>
    <w:p w14:paraId="0000001C" w14:textId="77777777" w:rsidR="00F3016C" w:rsidRDefault="00142842">
      <w:r>
        <w:t>Headings for sub-subsections should be using “Heading 3” – configured as Georgia 10-point bold with initial letters capitalized. Please do not go any further into another layer/level.</w:t>
      </w:r>
    </w:p>
    <w:p w14:paraId="0000001D" w14:textId="77777777" w:rsidR="00F3016C" w:rsidRDefault="00142842" w:rsidP="00851FFB">
      <w:pPr>
        <w:pStyle w:val="Heading2"/>
      </w:pPr>
      <w:r>
        <w:t>Figures, Tables &amp; Captions</w:t>
      </w:r>
    </w:p>
    <w:p w14:paraId="0000001E" w14:textId="77777777" w:rsidR="00F3016C" w:rsidRDefault="00142842">
      <w:r>
        <w:t xml:space="preserve">Place figures and tables close to the relevant text (or where they are referenced in the text). </w:t>
      </w:r>
    </w:p>
    <w:p w14:paraId="0000001F" w14:textId="77777777" w:rsidR="00F3016C" w:rsidRDefault="00142842">
      <w:r>
        <w:t xml:space="preserve">Captions should be using the “Caption” style – configured as Georgia 10-point bold. They should be numbered (e.g., “Table 1” or “Figure 2”), centered and placed beneath the figure or table. Please note that the words “Figure” and “Table” should be spelled out (e.g., “Figure” rather than “Fig.”) wherever they occur. </w:t>
      </w:r>
      <w:r>
        <w:rPr>
          <w:color w:val="000000"/>
        </w:rPr>
        <w:t xml:space="preserve">The proceedings will be made available online, thus color figures are possible. </w:t>
      </w:r>
    </w:p>
    <w:p w14:paraId="00000020" w14:textId="77777777" w:rsidR="00F3016C" w:rsidRDefault="00142842" w:rsidP="00851FFB">
      <w:pPr>
        <w:pStyle w:val="Heading3"/>
      </w:pPr>
      <w:r>
        <w:t>Inserting Images</w:t>
      </w:r>
    </w:p>
    <w:p w14:paraId="00000021" w14:textId="77777777" w:rsidR="00F3016C" w:rsidRDefault="00142842">
      <w:r>
        <w:t>Occasionally MS Word generates larger-than-necessary PDF files when images inserted into the document are manipulated in MS Word. To minimize this problem, use an image editing tool to resize the image at the appropriate printing resolution (usually 300 dpi), and then insert the image into Word using Insert | Picture | From File...</w:t>
      </w:r>
    </w:p>
    <w:p w14:paraId="00000022" w14:textId="77777777" w:rsidR="00F3016C" w:rsidRDefault="00142842">
      <w:r>
        <w:t>As indicated in Figure 1, using tables to hold places can work very well in Word. If you want to copy a figure from another application (such as PowerPoint) and then paste to the place where you want your figure to be, make sure that (1) the figure stays in the position, and (2) it does not take up too much space. You can ensure the former by double clicking the figure, then go to “Layout” tab, and select “In line with text.” To ensure the latter, use “Paste Special,” then select “Picture.” You can resize the figure to your desired size once it is pasted.</w:t>
      </w:r>
    </w:p>
    <w:p w14:paraId="00000023" w14:textId="77777777" w:rsidR="00F3016C" w:rsidRDefault="00F3016C"/>
    <w:tbl>
      <w:tblPr>
        <w:tblStyle w:val="a1"/>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60"/>
      </w:tblGrid>
      <w:tr w:rsidR="00F3016C" w14:paraId="709F6BEE" w14:textId="77777777">
        <w:trPr>
          <w:jc w:val="center"/>
        </w:trPr>
        <w:tc>
          <w:tcPr>
            <w:tcW w:w="4860" w:type="dxa"/>
          </w:tcPr>
          <w:p w14:paraId="00000024" w14:textId="77777777" w:rsidR="00F3016C" w:rsidRDefault="00142842">
            <w:r>
              <w:rPr>
                <w:noProof/>
              </w:rPr>
              <w:drawing>
                <wp:inline distT="0" distB="0" distL="0" distR="0" wp14:anchorId="78864E85" wp14:editId="537F4C76">
                  <wp:extent cx="2743200" cy="205930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43200" cy="2059305"/>
                          </a:xfrm>
                          <a:prstGeom prst="rect">
                            <a:avLst/>
                          </a:prstGeom>
                          <a:ln/>
                        </pic:spPr>
                      </pic:pic>
                    </a:graphicData>
                  </a:graphic>
                </wp:inline>
              </w:drawing>
            </w:r>
          </w:p>
        </w:tc>
      </w:tr>
      <w:tr w:rsidR="00F3016C" w14:paraId="2EFC7D1D" w14:textId="77777777">
        <w:trPr>
          <w:jc w:val="center"/>
        </w:trPr>
        <w:tc>
          <w:tcPr>
            <w:tcW w:w="4860" w:type="dxa"/>
          </w:tcPr>
          <w:p w14:paraId="00000025" w14:textId="77777777" w:rsidR="00F3016C" w:rsidRDefault="00142842">
            <w:pPr>
              <w:pBdr>
                <w:top w:val="nil"/>
                <w:left w:val="nil"/>
                <w:bottom w:val="nil"/>
                <w:right w:val="nil"/>
                <w:between w:val="nil"/>
              </w:pBdr>
              <w:spacing w:before="120"/>
              <w:jc w:val="center"/>
              <w:rPr>
                <w:b/>
                <w:color w:val="000000"/>
              </w:rPr>
            </w:pPr>
            <w:r>
              <w:rPr>
                <w:b/>
                <w:color w:val="000000"/>
              </w:rPr>
              <w:t>Figure 1.  Modified Research Model</w:t>
            </w:r>
          </w:p>
        </w:tc>
      </w:tr>
    </w:tbl>
    <w:p w14:paraId="00000026" w14:textId="77777777" w:rsidR="00F3016C" w:rsidRDefault="00142842" w:rsidP="00851FFB">
      <w:pPr>
        <w:pStyle w:val="Heading3"/>
      </w:pPr>
      <w:r>
        <w:t>Table Style</w:t>
      </w:r>
    </w:p>
    <w:p w14:paraId="00000027" w14:textId="77777777" w:rsidR="00F3016C" w:rsidRDefault="00142842">
      <w:r>
        <w:t>Inserting a table in the text can work well. You may want to adjust the vertical spacing of the text in the tables. (In Word, use Format | Paragraph… and then the Line and Page Breaks tab. Generally, text in each field of a table will look better if it has equal amounts of spacing above and below it, as in Table 1.)</w:t>
      </w:r>
    </w:p>
    <w:tbl>
      <w:tblPr>
        <w:tblStyle w:val="a2"/>
        <w:tblW w:w="48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72"/>
        <w:gridCol w:w="1680"/>
        <w:gridCol w:w="1608"/>
      </w:tblGrid>
      <w:tr w:rsidR="00F3016C" w14:paraId="27589622" w14:textId="77777777">
        <w:trPr>
          <w:jc w:val="center"/>
        </w:trPr>
        <w:tc>
          <w:tcPr>
            <w:tcW w:w="1572" w:type="dxa"/>
            <w:tcBorders>
              <w:top w:val="single" w:sz="4" w:space="0" w:color="000000"/>
            </w:tcBorders>
          </w:tcPr>
          <w:p w14:paraId="00000028" w14:textId="77777777" w:rsidR="00F3016C" w:rsidRDefault="00F3016C">
            <w:pPr>
              <w:keepLines/>
              <w:pBdr>
                <w:top w:val="nil"/>
                <w:left w:val="nil"/>
                <w:bottom w:val="nil"/>
                <w:right w:val="nil"/>
                <w:between w:val="nil"/>
              </w:pBdr>
              <w:spacing w:before="40" w:after="40"/>
              <w:jc w:val="left"/>
              <w:rPr>
                <w:color w:val="000000"/>
              </w:rPr>
            </w:pPr>
          </w:p>
        </w:tc>
        <w:tc>
          <w:tcPr>
            <w:tcW w:w="1680" w:type="dxa"/>
            <w:tcBorders>
              <w:top w:val="single" w:sz="4" w:space="0" w:color="000000"/>
            </w:tcBorders>
          </w:tcPr>
          <w:p w14:paraId="00000029" w14:textId="77777777" w:rsidR="00F3016C" w:rsidRDefault="00142842">
            <w:pPr>
              <w:keepLines/>
              <w:pBdr>
                <w:top w:val="nil"/>
                <w:left w:val="nil"/>
                <w:bottom w:val="nil"/>
                <w:right w:val="nil"/>
                <w:between w:val="nil"/>
              </w:pBdr>
              <w:spacing w:before="40" w:after="40"/>
              <w:jc w:val="left"/>
              <w:rPr>
                <w:color w:val="000000"/>
              </w:rPr>
            </w:pPr>
            <w:r>
              <w:rPr>
                <w:color w:val="000000"/>
              </w:rPr>
              <w:t>Treatment 1</w:t>
            </w:r>
          </w:p>
        </w:tc>
        <w:tc>
          <w:tcPr>
            <w:tcW w:w="1608" w:type="dxa"/>
            <w:tcBorders>
              <w:top w:val="single" w:sz="4" w:space="0" w:color="000000"/>
            </w:tcBorders>
          </w:tcPr>
          <w:p w14:paraId="0000002A" w14:textId="77777777" w:rsidR="00F3016C" w:rsidRDefault="00142842">
            <w:pPr>
              <w:keepLines/>
              <w:pBdr>
                <w:top w:val="nil"/>
                <w:left w:val="nil"/>
                <w:bottom w:val="nil"/>
                <w:right w:val="nil"/>
                <w:between w:val="nil"/>
              </w:pBdr>
              <w:spacing w:before="40" w:after="40"/>
              <w:jc w:val="left"/>
              <w:rPr>
                <w:color w:val="000000"/>
              </w:rPr>
            </w:pPr>
            <w:r>
              <w:rPr>
                <w:color w:val="000000"/>
              </w:rPr>
              <w:t>Treatment 2</w:t>
            </w:r>
          </w:p>
        </w:tc>
      </w:tr>
      <w:tr w:rsidR="00F3016C" w14:paraId="0C844C9A" w14:textId="77777777">
        <w:trPr>
          <w:jc w:val="center"/>
        </w:trPr>
        <w:tc>
          <w:tcPr>
            <w:tcW w:w="1572" w:type="dxa"/>
          </w:tcPr>
          <w:p w14:paraId="0000002B" w14:textId="77777777" w:rsidR="00F3016C" w:rsidRDefault="00142842">
            <w:pPr>
              <w:keepLines/>
              <w:pBdr>
                <w:top w:val="nil"/>
                <w:left w:val="nil"/>
                <w:bottom w:val="nil"/>
                <w:right w:val="nil"/>
                <w:between w:val="nil"/>
              </w:pBdr>
              <w:spacing w:before="40" w:after="40"/>
              <w:jc w:val="left"/>
              <w:rPr>
                <w:color w:val="000000"/>
              </w:rPr>
            </w:pPr>
            <w:r>
              <w:rPr>
                <w:color w:val="000000"/>
              </w:rPr>
              <w:t>Setting A</w:t>
            </w:r>
          </w:p>
        </w:tc>
        <w:tc>
          <w:tcPr>
            <w:tcW w:w="1680" w:type="dxa"/>
          </w:tcPr>
          <w:p w14:paraId="0000002C" w14:textId="77777777" w:rsidR="00F3016C" w:rsidRDefault="00142842">
            <w:pPr>
              <w:keepLines/>
              <w:pBdr>
                <w:top w:val="nil"/>
                <w:left w:val="nil"/>
                <w:bottom w:val="nil"/>
                <w:right w:val="nil"/>
                <w:between w:val="nil"/>
              </w:pBdr>
              <w:spacing w:before="40" w:after="40"/>
              <w:jc w:val="left"/>
              <w:rPr>
                <w:color w:val="000000"/>
              </w:rPr>
            </w:pPr>
            <w:r>
              <w:rPr>
                <w:color w:val="000000"/>
              </w:rPr>
              <w:t>125</w:t>
            </w:r>
          </w:p>
        </w:tc>
        <w:tc>
          <w:tcPr>
            <w:tcW w:w="1608" w:type="dxa"/>
          </w:tcPr>
          <w:p w14:paraId="0000002D" w14:textId="77777777" w:rsidR="00F3016C" w:rsidRDefault="00142842">
            <w:pPr>
              <w:keepLines/>
              <w:pBdr>
                <w:top w:val="nil"/>
                <w:left w:val="nil"/>
                <w:bottom w:val="nil"/>
                <w:right w:val="nil"/>
                <w:between w:val="nil"/>
              </w:pBdr>
              <w:spacing w:before="40" w:after="40"/>
              <w:jc w:val="left"/>
              <w:rPr>
                <w:color w:val="000000"/>
              </w:rPr>
            </w:pPr>
            <w:r>
              <w:rPr>
                <w:color w:val="000000"/>
              </w:rPr>
              <w:t>95</w:t>
            </w:r>
          </w:p>
        </w:tc>
      </w:tr>
      <w:tr w:rsidR="00F3016C" w14:paraId="4A7B76E7" w14:textId="77777777">
        <w:trPr>
          <w:jc w:val="center"/>
        </w:trPr>
        <w:tc>
          <w:tcPr>
            <w:tcW w:w="1572" w:type="dxa"/>
          </w:tcPr>
          <w:p w14:paraId="0000002E" w14:textId="77777777" w:rsidR="00F3016C" w:rsidRDefault="00142842">
            <w:pPr>
              <w:keepLines/>
              <w:pBdr>
                <w:top w:val="nil"/>
                <w:left w:val="nil"/>
                <w:bottom w:val="nil"/>
                <w:right w:val="nil"/>
                <w:between w:val="nil"/>
              </w:pBdr>
              <w:spacing w:before="40" w:after="40"/>
              <w:jc w:val="left"/>
              <w:rPr>
                <w:color w:val="000000"/>
              </w:rPr>
            </w:pPr>
            <w:r>
              <w:rPr>
                <w:color w:val="000000"/>
              </w:rPr>
              <w:t>Setting B</w:t>
            </w:r>
          </w:p>
        </w:tc>
        <w:tc>
          <w:tcPr>
            <w:tcW w:w="1680" w:type="dxa"/>
          </w:tcPr>
          <w:p w14:paraId="0000002F" w14:textId="77777777" w:rsidR="00F3016C" w:rsidRDefault="00142842">
            <w:pPr>
              <w:keepLines/>
              <w:pBdr>
                <w:top w:val="nil"/>
                <w:left w:val="nil"/>
                <w:bottom w:val="nil"/>
                <w:right w:val="nil"/>
                <w:between w:val="nil"/>
              </w:pBdr>
              <w:spacing w:before="40" w:after="40"/>
              <w:jc w:val="left"/>
              <w:rPr>
                <w:color w:val="000000"/>
              </w:rPr>
            </w:pPr>
            <w:r>
              <w:rPr>
                <w:color w:val="000000"/>
              </w:rPr>
              <w:t>85</w:t>
            </w:r>
          </w:p>
        </w:tc>
        <w:tc>
          <w:tcPr>
            <w:tcW w:w="1608" w:type="dxa"/>
          </w:tcPr>
          <w:p w14:paraId="00000030" w14:textId="77777777" w:rsidR="00F3016C" w:rsidRDefault="00142842">
            <w:pPr>
              <w:keepLines/>
              <w:pBdr>
                <w:top w:val="nil"/>
                <w:left w:val="nil"/>
                <w:bottom w:val="nil"/>
                <w:right w:val="nil"/>
                <w:between w:val="nil"/>
              </w:pBdr>
              <w:spacing w:before="40" w:after="40"/>
              <w:jc w:val="left"/>
              <w:rPr>
                <w:color w:val="000000"/>
              </w:rPr>
            </w:pPr>
            <w:r>
              <w:rPr>
                <w:color w:val="000000"/>
              </w:rPr>
              <w:t>102</w:t>
            </w:r>
          </w:p>
        </w:tc>
      </w:tr>
      <w:tr w:rsidR="00F3016C" w14:paraId="7D8D5647" w14:textId="77777777">
        <w:trPr>
          <w:jc w:val="center"/>
        </w:trPr>
        <w:tc>
          <w:tcPr>
            <w:tcW w:w="1572" w:type="dxa"/>
          </w:tcPr>
          <w:p w14:paraId="00000031" w14:textId="77777777" w:rsidR="00F3016C" w:rsidRDefault="00142842">
            <w:pPr>
              <w:keepLines/>
              <w:pBdr>
                <w:top w:val="nil"/>
                <w:left w:val="nil"/>
                <w:bottom w:val="nil"/>
                <w:right w:val="nil"/>
                <w:between w:val="nil"/>
              </w:pBdr>
              <w:spacing w:before="40" w:after="40"/>
              <w:jc w:val="left"/>
              <w:rPr>
                <w:color w:val="000000"/>
              </w:rPr>
            </w:pPr>
            <w:r>
              <w:rPr>
                <w:color w:val="000000"/>
              </w:rPr>
              <w:t>Setting C</w:t>
            </w:r>
          </w:p>
        </w:tc>
        <w:tc>
          <w:tcPr>
            <w:tcW w:w="1680" w:type="dxa"/>
          </w:tcPr>
          <w:p w14:paraId="00000032" w14:textId="77777777" w:rsidR="00F3016C" w:rsidRDefault="00142842">
            <w:pPr>
              <w:keepLines/>
              <w:pBdr>
                <w:top w:val="nil"/>
                <w:left w:val="nil"/>
                <w:bottom w:val="nil"/>
                <w:right w:val="nil"/>
                <w:between w:val="nil"/>
              </w:pBdr>
              <w:spacing w:before="40" w:after="40"/>
              <w:jc w:val="left"/>
              <w:rPr>
                <w:color w:val="000000"/>
              </w:rPr>
            </w:pPr>
            <w:r>
              <w:rPr>
                <w:color w:val="000000"/>
              </w:rPr>
              <w:t>98</w:t>
            </w:r>
          </w:p>
        </w:tc>
        <w:tc>
          <w:tcPr>
            <w:tcW w:w="1608" w:type="dxa"/>
          </w:tcPr>
          <w:p w14:paraId="00000033" w14:textId="77777777" w:rsidR="00F3016C" w:rsidRDefault="00142842">
            <w:pPr>
              <w:keepLines/>
              <w:pBdr>
                <w:top w:val="nil"/>
                <w:left w:val="nil"/>
                <w:bottom w:val="nil"/>
                <w:right w:val="nil"/>
                <w:between w:val="nil"/>
              </w:pBdr>
              <w:spacing w:before="40" w:after="40"/>
              <w:jc w:val="left"/>
              <w:rPr>
                <w:color w:val="000000"/>
              </w:rPr>
            </w:pPr>
            <w:r>
              <w:rPr>
                <w:color w:val="000000"/>
              </w:rPr>
              <w:t>85</w:t>
            </w:r>
          </w:p>
        </w:tc>
      </w:tr>
      <w:tr w:rsidR="00F3016C" w14:paraId="3233E43F" w14:textId="77777777">
        <w:trPr>
          <w:jc w:val="center"/>
        </w:trPr>
        <w:tc>
          <w:tcPr>
            <w:tcW w:w="4860" w:type="dxa"/>
            <w:gridSpan w:val="3"/>
            <w:tcBorders>
              <w:bottom w:val="single" w:sz="4" w:space="0" w:color="000000"/>
            </w:tcBorders>
          </w:tcPr>
          <w:p w14:paraId="00000034" w14:textId="77777777" w:rsidR="00F3016C" w:rsidRDefault="00142842">
            <w:pPr>
              <w:keepNext/>
              <w:pBdr>
                <w:top w:val="nil"/>
                <w:left w:val="nil"/>
                <w:bottom w:val="nil"/>
                <w:right w:val="nil"/>
                <w:between w:val="nil"/>
              </w:pBdr>
              <w:spacing w:before="120"/>
              <w:jc w:val="center"/>
              <w:rPr>
                <w:b/>
                <w:color w:val="232323"/>
              </w:rPr>
            </w:pPr>
            <w:r>
              <w:rPr>
                <w:b/>
                <w:color w:val="000000"/>
              </w:rPr>
              <w:t>Table 1. A Very Nice Table</w:t>
            </w:r>
          </w:p>
        </w:tc>
      </w:tr>
    </w:tbl>
    <w:p w14:paraId="00000039" w14:textId="77777777" w:rsidR="00F3016C" w:rsidRDefault="00142842" w:rsidP="00851FFB">
      <w:pPr>
        <w:pStyle w:val="Heading3"/>
      </w:pPr>
      <w:r>
        <w:t>Language, Style, and Content</w:t>
      </w:r>
    </w:p>
    <w:p w14:paraId="0000003A" w14:textId="77777777" w:rsidR="00F3016C" w:rsidRDefault="00142842">
      <w:proofErr w:type="gramStart"/>
      <w:r>
        <w:t>With regard to</w:t>
      </w:r>
      <w:proofErr w:type="gramEnd"/>
      <w:r>
        <w:t xml:space="preserve"> spelling and punctuation, you may use any dialect of English (e.g., British, Canadian, US, etc.) provided this is done consistently. Hyphenation is optional. To ensure suitability for an international audience, please pay attention to the following:</w:t>
      </w:r>
    </w:p>
    <w:p w14:paraId="0000003B" w14:textId="77777777" w:rsidR="00F3016C" w:rsidRDefault="00142842">
      <w:pPr>
        <w:numPr>
          <w:ilvl w:val="0"/>
          <w:numId w:val="1"/>
        </w:numPr>
        <w:pBdr>
          <w:top w:val="nil"/>
          <w:left w:val="nil"/>
          <w:bottom w:val="nil"/>
          <w:right w:val="nil"/>
          <w:between w:val="nil"/>
        </w:pBdr>
        <w:tabs>
          <w:tab w:val="left" w:pos="180"/>
        </w:tabs>
        <w:spacing w:after="80"/>
      </w:pPr>
      <w:r>
        <w:rPr>
          <w:color w:val="000000"/>
        </w:rPr>
        <w:t xml:space="preserve">Write in a straightforward style. </w:t>
      </w:r>
    </w:p>
    <w:p w14:paraId="0000003C" w14:textId="77777777" w:rsidR="00F3016C" w:rsidRDefault="00142842">
      <w:pPr>
        <w:numPr>
          <w:ilvl w:val="0"/>
          <w:numId w:val="1"/>
        </w:numPr>
        <w:pBdr>
          <w:top w:val="nil"/>
          <w:left w:val="nil"/>
          <w:bottom w:val="nil"/>
          <w:right w:val="nil"/>
          <w:between w:val="nil"/>
        </w:pBdr>
        <w:tabs>
          <w:tab w:val="left" w:pos="180"/>
        </w:tabs>
        <w:spacing w:after="80"/>
      </w:pPr>
      <w:r>
        <w:rPr>
          <w:color w:val="000000"/>
        </w:rPr>
        <w:t xml:space="preserve">Try to avoid long or complex sentence structures. </w:t>
      </w:r>
    </w:p>
    <w:p w14:paraId="0000003D" w14:textId="77777777" w:rsidR="00F3016C" w:rsidRDefault="00142842">
      <w:pPr>
        <w:numPr>
          <w:ilvl w:val="0"/>
          <w:numId w:val="1"/>
        </w:numPr>
        <w:pBdr>
          <w:top w:val="nil"/>
          <w:left w:val="nil"/>
          <w:bottom w:val="nil"/>
          <w:right w:val="nil"/>
          <w:between w:val="nil"/>
        </w:pBdr>
        <w:tabs>
          <w:tab w:val="left" w:pos="180"/>
        </w:tabs>
        <w:spacing w:after="80"/>
      </w:pPr>
      <w:r>
        <w:rPr>
          <w:color w:val="000000"/>
        </w:rPr>
        <w:t>Briefly define or explain all technical terms that may be unfamiliar to readers.</w:t>
      </w:r>
    </w:p>
    <w:p w14:paraId="0000003E" w14:textId="77777777" w:rsidR="00F3016C" w:rsidRDefault="00142842">
      <w:pPr>
        <w:numPr>
          <w:ilvl w:val="0"/>
          <w:numId w:val="1"/>
        </w:numPr>
        <w:pBdr>
          <w:top w:val="nil"/>
          <w:left w:val="nil"/>
          <w:bottom w:val="nil"/>
          <w:right w:val="nil"/>
          <w:between w:val="nil"/>
        </w:pBdr>
        <w:tabs>
          <w:tab w:val="left" w:pos="180"/>
        </w:tabs>
        <w:spacing w:after="80"/>
      </w:pPr>
      <w:r>
        <w:rPr>
          <w:color w:val="000000"/>
        </w:rPr>
        <w:t>Explain all acronyms the first time they are used in your text – e.g., “primary care provider (PCP)”.</w:t>
      </w:r>
    </w:p>
    <w:p w14:paraId="0000003F" w14:textId="77777777" w:rsidR="00F3016C" w:rsidRDefault="00142842">
      <w:pPr>
        <w:numPr>
          <w:ilvl w:val="0"/>
          <w:numId w:val="1"/>
        </w:numPr>
        <w:pBdr>
          <w:top w:val="nil"/>
          <w:left w:val="nil"/>
          <w:bottom w:val="nil"/>
          <w:right w:val="nil"/>
          <w:between w:val="nil"/>
        </w:pBdr>
        <w:tabs>
          <w:tab w:val="left" w:pos="180"/>
        </w:tabs>
        <w:spacing w:after="80"/>
      </w:pPr>
      <w:r>
        <w:rPr>
          <w:color w:val="000000"/>
        </w:rPr>
        <w:t>Explain local references (e.g., not everyone knows all city names in a particular country).</w:t>
      </w:r>
    </w:p>
    <w:p w14:paraId="00000040" w14:textId="77777777" w:rsidR="00F3016C" w:rsidRDefault="00142842">
      <w:pPr>
        <w:numPr>
          <w:ilvl w:val="0"/>
          <w:numId w:val="1"/>
        </w:numPr>
        <w:pBdr>
          <w:top w:val="nil"/>
          <w:left w:val="nil"/>
          <w:bottom w:val="nil"/>
          <w:right w:val="nil"/>
          <w:between w:val="nil"/>
        </w:pBdr>
        <w:tabs>
          <w:tab w:val="left" w:pos="180"/>
        </w:tabs>
        <w:spacing w:after="80"/>
        <w:ind w:left="187" w:hanging="187"/>
      </w:pPr>
      <w:r>
        <w:rPr>
          <w:color w:val="000000"/>
        </w:rPr>
        <w:t>Be careful with the use of gender-specific pronouns (</w:t>
      </w:r>
      <w:r>
        <w:rPr>
          <w:i/>
          <w:color w:val="000000"/>
        </w:rPr>
        <w:t>he</w:t>
      </w:r>
      <w:r>
        <w:rPr>
          <w:color w:val="000000"/>
        </w:rPr>
        <w:t xml:space="preserve">, </w:t>
      </w:r>
      <w:r>
        <w:rPr>
          <w:i/>
          <w:color w:val="000000"/>
        </w:rPr>
        <w:t>she</w:t>
      </w:r>
      <w:r>
        <w:rPr>
          <w:color w:val="000000"/>
        </w:rPr>
        <w:t>) and other gendered words (</w:t>
      </w:r>
      <w:r>
        <w:rPr>
          <w:i/>
          <w:color w:val="000000"/>
        </w:rPr>
        <w:t>chairman</w:t>
      </w:r>
      <w:r>
        <w:rPr>
          <w:color w:val="000000"/>
        </w:rPr>
        <w:t xml:space="preserve">, </w:t>
      </w:r>
      <w:r>
        <w:rPr>
          <w:i/>
          <w:color w:val="000000"/>
        </w:rPr>
        <w:t>manpower</w:t>
      </w:r>
      <w:r>
        <w:rPr>
          <w:color w:val="000000"/>
        </w:rPr>
        <w:t xml:space="preserve">, </w:t>
      </w:r>
      <w:r>
        <w:rPr>
          <w:i/>
          <w:color w:val="000000"/>
        </w:rPr>
        <w:t>man-months</w:t>
      </w:r>
      <w:r>
        <w:rPr>
          <w:color w:val="000000"/>
        </w:rPr>
        <w:t xml:space="preserve">). Use inclusive language that is gender-neutral (e.g., </w:t>
      </w:r>
      <w:r>
        <w:rPr>
          <w:i/>
          <w:color w:val="000000"/>
        </w:rPr>
        <w:t>they</w:t>
      </w:r>
      <w:r>
        <w:rPr>
          <w:color w:val="000000"/>
        </w:rPr>
        <w:t>,</w:t>
      </w:r>
      <w:r>
        <w:rPr>
          <w:i/>
          <w:color w:val="000000"/>
        </w:rPr>
        <w:t xml:space="preserve"> s/he</w:t>
      </w:r>
      <w:r>
        <w:rPr>
          <w:color w:val="000000"/>
        </w:rPr>
        <w:t xml:space="preserve">, </w:t>
      </w:r>
      <w:r>
        <w:rPr>
          <w:i/>
          <w:color w:val="000000"/>
        </w:rPr>
        <w:t>chair</w:t>
      </w:r>
      <w:r>
        <w:rPr>
          <w:color w:val="000000"/>
        </w:rPr>
        <w:t xml:space="preserve">, </w:t>
      </w:r>
      <w:r>
        <w:rPr>
          <w:i/>
          <w:color w:val="000000"/>
        </w:rPr>
        <w:t>staff</w:t>
      </w:r>
      <w:r>
        <w:rPr>
          <w:color w:val="000000"/>
        </w:rPr>
        <w:t xml:space="preserve">, </w:t>
      </w:r>
      <w:r>
        <w:rPr>
          <w:i/>
          <w:color w:val="000000"/>
        </w:rPr>
        <w:t>staff-hours</w:t>
      </w:r>
      <w:r>
        <w:rPr>
          <w:color w:val="000000"/>
        </w:rPr>
        <w:t xml:space="preserve">, </w:t>
      </w:r>
      <w:r>
        <w:rPr>
          <w:i/>
          <w:color w:val="000000"/>
        </w:rPr>
        <w:t>person-years</w:t>
      </w:r>
      <w:r>
        <w:rPr>
          <w:color w:val="000000"/>
        </w:rPr>
        <w:t xml:space="preserve">). </w:t>
      </w:r>
    </w:p>
    <w:p w14:paraId="00000043" w14:textId="11030C6F" w:rsidR="00F3016C" w:rsidRDefault="00142842" w:rsidP="00851FFB">
      <w:pPr>
        <w:pStyle w:val="Heading2"/>
      </w:pPr>
      <w:r>
        <w:t xml:space="preserve">Acknowledgements </w:t>
      </w:r>
      <w:r w:rsidR="00D147A4">
        <w:t>&amp; AI Use</w:t>
      </w:r>
    </w:p>
    <w:p w14:paraId="00000044" w14:textId="19B98291" w:rsidR="00F3016C" w:rsidRDefault="00142842">
      <w:r>
        <w:t xml:space="preserve">Please do </w:t>
      </w:r>
      <w:r>
        <w:rPr>
          <w:b/>
          <w:i/>
          <w:u w:val="single"/>
        </w:rPr>
        <w:t>not</w:t>
      </w:r>
      <w:r>
        <w:t xml:space="preserve"> add acknowledgements to your original submission because it will help identify authors.</w:t>
      </w:r>
    </w:p>
    <w:p w14:paraId="00000052" w14:textId="5D92C5D1" w:rsidR="00F3016C" w:rsidRPr="00851FFB" w:rsidRDefault="00142842" w:rsidP="00851FFB">
      <w:pPr>
        <w:pStyle w:val="pf0"/>
        <w:rPr>
          <w:rFonts w:ascii="Georgia" w:hAnsi="Georgia" w:cs="Arial"/>
          <w:sz w:val="20"/>
          <w:szCs w:val="20"/>
        </w:rPr>
      </w:pPr>
      <w:r w:rsidRPr="00142842">
        <w:rPr>
          <w:rStyle w:val="cf01"/>
          <w:rFonts w:ascii="Georgia" w:hAnsi="Georgia"/>
          <w:sz w:val="20"/>
          <w:szCs w:val="20"/>
        </w:rPr>
        <w:t>Generative AI can support research in various ways, and AIS encourages members to explore its opportunities and risks. Authors may use generative AI (e.g., ChatGPT) for tasks like literature mapping, text mining, and editing, but submissions must reflect their intellectual contributions.</w:t>
      </w:r>
      <w:r>
        <w:rPr>
          <w:rStyle w:val="cf01"/>
          <w:rFonts w:ascii="Georgia" w:hAnsi="Georgia"/>
          <w:sz w:val="20"/>
          <w:szCs w:val="20"/>
        </w:rPr>
        <w:t xml:space="preserve"> </w:t>
      </w:r>
      <w:r w:rsidRPr="00142842">
        <w:rPr>
          <w:rStyle w:val="cf01"/>
          <w:rFonts w:ascii="Georgia" w:hAnsi="Georgia"/>
          <w:sz w:val="20"/>
          <w:szCs w:val="20"/>
        </w:rPr>
        <w:t>Authors must disclose and justify any use of generative AI in their submissions</w:t>
      </w:r>
      <w:r w:rsidR="009866FE">
        <w:rPr>
          <w:rStyle w:val="cf01"/>
          <w:rFonts w:ascii="Georgia" w:hAnsi="Georgia"/>
          <w:sz w:val="20"/>
          <w:szCs w:val="20"/>
        </w:rPr>
        <w:t>.</w:t>
      </w:r>
      <w:r w:rsidR="00BE7F04">
        <w:rPr>
          <w:rStyle w:val="cf01"/>
          <w:rFonts w:ascii="Georgia" w:hAnsi="Georgia"/>
          <w:sz w:val="20"/>
          <w:szCs w:val="20"/>
        </w:rPr>
        <w:t xml:space="preserve"> </w:t>
      </w:r>
      <w:r w:rsidRPr="00142842">
        <w:rPr>
          <w:rStyle w:val="cf01"/>
          <w:rFonts w:ascii="Georgia" w:hAnsi="Georgia"/>
          <w:sz w:val="20"/>
          <w:szCs w:val="20"/>
        </w:rPr>
        <w:t>By submitting, authors accept full responsibility for their paper’s content, including AI-generated results and potential plagiarism. Under no circumstances can an AI tool be credited as an author.</w:t>
      </w:r>
      <w:r>
        <w:rPr>
          <w:rStyle w:val="cf01"/>
          <w:rFonts w:ascii="Georgia" w:hAnsi="Georgia"/>
          <w:sz w:val="20"/>
          <w:szCs w:val="20"/>
        </w:rPr>
        <w:t xml:space="preserve"> </w:t>
      </w:r>
      <w:r w:rsidRPr="00142842">
        <w:rPr>
          <w:rStyle w:val="cf01"/>
          <w:rFonts w:ascii="Georgia" w:hAnsi="Georgia"/>
          <w:sz w:val="20"/>
          <w:szCs w:val="20"/>
        </w:rPr>
        <w:t>AIS recognizes the need for science-wide norms on AI use and has developed these guidelines based on practices from other scientific disciplines.</w:t>
      </w:r>
      <w:bookmarkEnd w:id="0"/>
    </w:p>
    <w:sectPr w:rsidR="00F3016C" w:rsidRPr="00851FFB" w:rsidSect="006D008F">
      <w:headerReference w:type="even" r:id="rId11"/>
      <w:headerReference w:type="default" r:id="rId12"/>
      <w:footerReference w:type="even" r:id="rId13"/>
      <w:footerReference w:type="default" r:id="rId14"/>
      <w:headerReference w:type="first" r:id="rId15"/>
      <w:footerReference w:type="first" r:id="rId16"/>
      <w:pgSz w:w="11900" w:h="1682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93BBB2" w14:textId="77777777" w:rsidR="000534CC" w:rsidRDefault="000534CC">
      <w:pPr>
        <w:spacing w:after="0"/>
      </w:pPr>
      <w:r>
        <w:separator/>
      </w:r>
    </w:p>
  </w:endnote>
  <w:endnote w:type="continuationSeparator" w:id="0">
    <w:p w14:paraId="6941B4FC" w14:textId="77777777" w:rsidR="000534CC" w:rsidRDefault="000534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panose1 w:val="020B0502040504020204"/>
    <w:charset w:val="00"/>
    <w:family w:val="swiss"/>
    <w:pitch w:val="variable"/>
    <w:sig w:usb0="E00002FF" w:usb1="400078FF" w:usb2="00000021" w:usb3="00000000" w:csb0="0000019F" w:csb1="00000000"/>
    <w:embedRegular r:id="rId1" w:fontKey="{89E16F54-99F5-324D-93D3-C8EC76369C95}"/>
  </w:font>
  <w:font w:name="Courier New">
    <w:panose1 w:val="02070309020205020404"/>
    <w:charset w:val="00"/>
    <w:family w:val="modern"/>
    <w:pitch w:val="fixed"/>
    <w:sig w:usb0="E0002EFF" w:usb1="C0007843" w:usb2="00000009" w:usb3="00000000" w:csb0="000001FF" w:csb1="00000000"/>
    <w:embedRegular r:id="rId2" w:fontKey="{3A929059-9AC4-1148-911F-EF57B2F34C0F}"/>
  </w:font>
  <w:font w:name="Georgia">
    <w:panose1 w:val="02040502050405020303"/>
    <w:charset w:val="00"/>
    <w:family w:val="roman"/>
    <w:pitch w:val="variable"/>
    <w:sig w:usb0="00000287" w:usb1="00000000" w:usb2="00000000" w:usb3="00000000" w:csb0="0000009F" w:csb1="00000000"/>
    <w:embedRegular r:id="rId3" w:fontKey="{E6CE608E-DF68-AD42-B724-FBE787EB8A2E}"/>
    <w:embedBold r:id="rId4" w:fontKey="{D498E4D8-2064-0344-8B8E-F23B15F1D4A1}"/>
    <w:embedItalic r:id="rId5" w:fontKey="{00CE682B-94A8-6B4D-8633-C2DA6AC6C2B5}"/>
    <w:embedBoldItalic r:id="rId6" w:fontKey="{BD6EA6B1-1FC0-8344-BE8A-501071DE73F6}"/>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embedRegular r:id="rId7" w:fontKey="{8B8F2066-FB88-304E-BE6C-F749F5A21010}"/>
    <w:embedBold r:id="rId8" w:fontKey="{FACFAEBB-05E1-F74B-870C-04D4CE036AA1}"/>
    <w:embedItalic r:id="rId9" w:fontKey="{74981BA0-6EFF-F44F-97F0-EC0CF0B2A8FD}"/>
    <w:embedBoldItalic r:id="rId10" w:fontKey="{FBE54DF9-F07B-074F-B834-97F409B41F59}"/>
  </w:font>
  <w:font w:name="Arial">
    <w:panose1 w:val="020B0604020202020204"/>
    <w:charset w:val="00"/>
    <w:family w:val="swiss"/>
    <w:pitch w:val="variable"/>
    <w:sig w:usb0="E0002AFF" w:usb1="C0007843" w:usb2="00000009" w:usb3="00000000" w:csb0="000001FF" w:csb1="00000000"/>
    <w:embedRegular r:id="rId11" w:fontKey="{F08B8D8D-2530-6342-8877-2151DDF9F8FB}"/>
    <w:embedBold r:id="rId12" w:fontKey="{6A3EB790-8613-4540-ACBC-50752DD6F38C}"/>
  </w:font>
  <w:font w:name="Tahoma">
    <w:panose1 w:val="020B0604030504040204"/>
    <w:charset w:val="00"/>
    <w:family w:val="swiss"/>
    <w:pitch w:val="variable"/>
    <w:sig w:usb0="E1002EFF" w:usb1="C000605B" w:usb2="00000029" w:usb3="00000000" w:csb0="000101FF" w:csb1="00000000"/>
    <w:embedRegular r:id="rId13" w:fontKey="{C4150D56-64F6-E540-A9B8-A769F36491B8}"/>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14" w:fontKey="{9B33EC80-31D9-6A4D-916F-2460A4DB8AA5}"/>
  </w:font>
  <w:font w:name="Calibri">
    <w:panose1 w:val="020F0502020204030204"/>
    <w:charset w:val="00"/>
    <w:family w:val="swiss"/>
    <w:pitch w:val="variable"/>
    <w:sig w:usb0="E4002EFF" w:usb1="C200247B" w:usb2="00000009" w:usb3="00000000" w:csb0="000001FF" w:csb1="00000000"/>
    <w:embedRegular r:id="rId15" w:fontKey="{522703F7-BB61-0142-BCF0-AEADDE561D6C}"/>
  </w:font>
  <w:font w:name="Cambria">
    <w:panose1 w:val="02040503050406030204"/>
    <w:charset w:val="00"/>
    <w:family w:val="roman"/>
    <w:pitch w:val="variable"/>
    <w:sig w:usb0="E00006FF" w:usb1="420024FF" w:usb2="02000000" w:usb3="00000000" w:csb0="0000019F" w:csb1="00000000"/>
    <w:embedRegular r:id="rId16" w:fontKey="{04A9DF12-B30D-924F-BDCE-0A4662DD7A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7" w14:textId="77777777" w:rsidR="00F3016C" w:rsidRDefault="00142842">
    <w:pPr>
      <w:pBdr>
        <w:top w:val="nil"/>
        <w:left w:val="nil"/>
        <w:bottom w:val="nil"/>
        <w:right w:val="nil"/>
        <w:between w:val="nil"/>
      </w:pBdr>
      <w:tabs>
        <w:tab w:val="left" w:pos="360"/>
      </w:tabs>
      <w:spacing w:after="0"/>
      <w:rPr>
        <w:i/>
        <w:color w:val="000000"/>
        <w:sz w:val="18"/>
        <w:szCs w:val="18"/>
      </w:rPr>
    </w:pP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r>
      <w:rPr>
        <w:b/>
        <w:color w:val="000000"/>
        <w:sz w:val="18"/>
        <w:szCs w:val="18"/>
      </w:rPr>
      <w:tab/>
    </w:r>
    <w:r>
      <w:rPr>
        <w:i/>
        <w:color w:val="000000"/>
        <w:sz w:val="18"/>
        <w:szCs w:val="18"/>
      </w:rPr>
      <w:t>Thirty Fifth International Conference on Information Systems, Auckland 2014</w:t>
    </w:r>
    <w:r>
      <w:rPr>
        <w:i/>
        <w:color w:val="000000"/>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8" w14:textId="77573E1E" w:rsidR="00F3016C" w:rsidRDefault="00142842">
    <w:pPr>
      <w:pBdr>
        <w:top w:val="nil"/>
        <w:left w:val="nil"/>
        <w:bottom w:val="nil"/>
        <w:right w:val="nil"/>
        <w:between w:val="nil"/>
      </w:pBdr>
      <w:tabs>
        <w:tab w:val="right" w:pos="9000"/>
      </w:tabs>
      <w:spacing w:after="0"/>
      <w:jc w:val="right"/>
      <w:rPr>
        <w:i/>
        <w:color w:val="000000"/>
        <w:sz w:val="18"/>
        <w:szCs w:val="18"/>
      </w:rPr>
    </w:pPr>
    <w:r>
      <w:rPr>
        <w:i/>
        <w:color w:val="000000"/>
        <w:sz w:val="18"/>
        <w:szCs w:val="18"/>
      </w:rPr>
      <w:tab/>
    </w:r>
    <w:r>
      <w:rPr>
        <w:i/>
        <w:color w:val="000000"/>
        <w:sz w:val="18"/>
        <w:szCs w:val="18"/>
      </w:rPr>
      <w:tab/>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noProof/>
        <w:color w:val="000000"/>
        <w:sz w:val="18"/>
        <w:szCs w:val="18"/>
      </w:rPr>
      <w:t>1</w:t>
    </w:r>
    <w:r>
      <w:rPr>
        <w:b/>
        <w:color w:val="000000"/>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9" w14:textId="77777777" w:rsidR="00F3016C" w:rsidRDefault="00142842">
    <w:pPr>
      <w:pBdr>
        <w:top w:val="nil"/>
        <w:left w:val="nil"/>
        <w:bottom w:val="nil"/>
        <w:right w:val="nil"/>
        <w:between w:val="nil"/>
      </w:pBdr>
      <w:tabs>
        <w:tab w:val="right" w:pos="9000"/>
      </w:tabs>
      <w:spacing w:after="0"/>
      <w:rPr>
        <w:i/>
        <w:color w:val="000000"/>
        <w:sz w:val="18"/>
        <w:szCs w:val="18"/>
      </w:rPr>
    </w:pPr>
    <w:r>
      <w:rPr>
        <w:i/>
        <w:color w:val="000000"/>
        <w:sz w:val="18"/>
        <w:szCs w:val="18"/>
      </w:rPr>
      <w:tab/>
      <w:t xml:space="preserve">Thirty-sixth International Conference on Information Systems, </w:t>
    </w:r>
    <w:proofErr w:type="spellStart"/>
    <w:r>
      <w:rPr>
        <w:i/>
        <w:color w:val="000000"/>
        <w:sz w:val="18"/>
        <w:szCs w:val="18"/>
      </w:rPr>
      <w:t>Forth</w:t>
    </w:r>
    <w:proofErr w:type="spellEnd"/>
    <w:r>
      <w:rPr>
        <w:i/>
        <w:color w:val="000000"/>
        <w:sz w:val="18"/>
        <w:szCs w:val="18"/>
      </w:rPr>
      <w:t xml:space="preserve"> Worth 2015</w:t>
    </w:r>
    <w:r>
      <w:rPr>
        <w:i/>
        <w:color w:val="000000"/>
        <w:sz w:val="18"/>
        <w:szCs w:val="18"/>
      </w:rPr>
      <w:tab/>
    </w:r>
    <w:r>
      <w:rPr>
        <w:b/>
        <w:color w:val="000000"/>
        <w:sz w:val="18"/>
        <w:szCs w:val="18"/>
      </w:rPr>
      <w:fldChar w:fldCharType="begin"/>
    </w:r>
    <w:r>
      <w:rPr>
        <w:b/>
        <w:color w:val="000000"/>
        <w:sz w:val="18"/>
        <w:szCs w:val="18"/>
      </w:rPr>
      <w:instrText>PAGE</w:instrText>
    </w:r>
    <w:r>
      <w:rPr>
        <w:b/>
        <w:color w:val="000000"/>
        <w:sz w:val="18"/>
        <w:szCs w:val="18"/>
      </w:rPr>
      <w:fldChar w:fldCharType="separate"/>
    </w:r>
    <w:r>
      <w:rPr>
        <w:b/>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69227" w14:textId="77777777" w:rsidR="000534CC" w:rsidRDefault="000534CC">
      <w:pPr>
        <w:spacing w:after="0"/>
      </w:pPr>
      <w:r>
        <w:separator/>
      </w:r>
    </w:p>
  </w:footnote>
  <w:footnote w:type="continuationSeparator" w:id="0">
    <w:p w14:paraId="38AFE7D0" w14:textId="77777777" w:rsidR="000534CC" w:rsidRDefault="000534C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3" w14:textId="77777777" w:rsidR="00F3016C" w:rsidRDefault="00142842">
    <w:pPr>
      <w:pBdr>
        <w:top w:val="nil"/>
        <w:left w:val="nil"/>
        <w:bottom w:val="nil"/>
        <w:right w:val="nil"/>
        <w:between w:val="nil"/>
      </w:pBdr>
      <w:spacing w:after="0"/>
      <w:jc w:val="left"/>
      <w:rPr>
        <w:i/>
        <w:color w:val="000000"/>
        <w:sz w:val="18"/>
        <w:szCs w:val="18"/>
      </w:rPr>
    </w:pPr>
    <w:r>
      <w:rPr>
        <w:i/>
        <w:color w:val="000000"/>
        <w:sz w:val="18"/>
        <w:szCs w:val="18"/>
      </w:rPr>
      <w:t>Track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4" w14:textId="271C3C2B" w:rsidR="00F3016C" w:rsidRDefault="00142842">
    <w:pPr>
      <w:pBdr>
        <w:top w:val="nil"/>
        <w:left w:val="nil"/>
        <w:bottom w:val="nil"/>
        <w:right w:val="nil"/>
        <w:between w:val="nil"/>
      </w:pBdr>
      <w:tabs>
        <w:tab w:val="right" w:pos="9360"/>
      </w:tabs>
      <w:spacing w:after="0"/>
      <w:jc w:val="left"/>
      <w:rPr>
        <w:i/>
        <w:color w:val="000000"/>
        <w:sz w:val="18"/>
        <w:szCs w:val="18"/>
      </w:rPr>
    </w:pPr>
    <w:r>
      <w:rPr>
        <w:i/>
        <w:color w:val="000000"/>
        <w:sz w:val="18"/>
        <w:szCs w:val="18"/>
      </w:rPr>
      <w:tab/>
    </w:r>
    <w:r w:rsidR="0034618F" w:rsidRPr="0034618F">
      <w:rPr>
        <w:i/>
        <w:color w:val="000000"/>
        <w:sz w:val="18"/>
        <w:szCs w:val="18"/>
      </w:rPr>
      <w:t>Taiwan Summer Workshop on Information Management (TSWIM)</w:t>
    </w:r>
  </w:p>
  <w:p w14:paraId="00000055" w14:textId="77777777" w:rsidR="00F3016C" w:rsidRDefault="00142842">
    <w:pPr>
      <w:pBdr>
        <w:top w:val="nil"/>
        <w:left w:val="nil"/>
        <w:bottom w:val="nil"/>
        <w:right w:val="nil"/>
        <w:between w:val="nil"/>
      </w:pBdr>
      <w:tabs>
        <w:tab w:val="right" w:pos="9360"/>
      </w:tabs>
      <w:spacing w:after="0"/>
      <w:jc w:val="left"/>
      <w:rPr>
        <w:i/>
        <w:color w:val="000000"/>
        <w:sz w:val="18"/>
        <w:szCs w:val="18"/>
      </w:rPr>
    </w:pPr>
    <w:r>
      <w:rPr>
        <w:i/>
        <w:color w:val="000000"/>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6" w14:textId="77777777" w:rsidR="00F3016C" w:rsidRDefault="00F3016C">
    <w:pPr>
      <w:pBdr>
        <w:top w:val="nil"/>
        <w:left w:val="nil"/>
        <w:bottom w:val="nil"/>
        <w:right w:val="nil"/>
        <w:between w:val="nil"/>
      </w:pBdr>
      <w:spacing w:after="0"/>
      <w:jc w:val="left"/>
      <w:rPr>
        <w:i/>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2C2830"/>
    <w:multiLevelType w:val="multilevel"/>
    <w:tmpl w:val="0512BB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C612E96"/>
    <w:multiLevelType w:val="multilevel"/>
    <w:tmpl w:val="C5EED0A2"/>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 w15:restartNumberingAfterBreak="0">
    <w:nsid w:val="69C91C8A"/>
    <w:multiLevelType w:val="multilevel"/>
    <w:tmpl w:val="33DABA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5929327">
    <w:abstractNumId w:val="2"/>
  </w:num>
  <w:num w:numId="2" w16cid:durableId="834879134">
    <w:abstractNumId w:val="0"/>
  </w:num>
  <w:num w:numId="3" w16cid:durableId="1094084106">
    <w:abstractNumId w:val="1"/>
  </w:num>
  <w:num w:numId="4" w16cid:durableId="15935882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bordersDoNotSurroundHeader/>
  <w:bordersDoNotSurroundFooter/>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16C"/>
    <w:rsid w:val="00010E02"/>
    <w:rsid w:val="000479E4"/>
    <w:rsid w:val="000534CC"/>
    <w:rsid w:val="000A5D4E"/>
    <w:rsid w:val="000C7D49"/>
    <w:rsid w:val="000E1789"/>
    <w:rsid w:val="000E3A68"/>
    <w:rsid w:val="00142842"/>
    <w:rsid w:val="00146E46"/>
    <w:rsid w:val="001C0C65"/>
    <w:rsid w:val="00217149"/>
    <w:rsid w:val="002463CA"/>
    <w:rsid w:val="00270065"/>
    <w:rsid w:val="00273D0B"/>
    <w:rsid w:val="00284A56"/>
    <w:rsid w:val="002A566D"/>
    <w:rsid w:val="002C00C6"/>
    <w:rsid w:val="002C5D6A"/>
    <w:rsid w:val="00332048"/>
    <w:rsid w:val="00335710"/>
    <w:rsid w:val="00335997"/>
    <w:rsid w:val="0034618F"/>
    <w:rsid w:val="003B59FC"/>
    <w:rsid w:val="003B5B79"/>
    <w:rsid w:val="003C23DE"/>
    <w:rsid w:val="003C72E1"/>
    <w:rsid w:val="003F2F3A"/>
    <w:rsid w:val="00451FA9"/>
    <w:rsid w:val="00466D59"/>
    <w:rsid w:val="00487BB6"/>
    <w:rsid w:val="00490EC4"/>
    <w:rsid w:val="00496A8A"/>
    <w:rsid w:val="004B1DB5"/>
    <w:rsid w:val="004E6162"/>
    <w:rsid w:val="0056399B"/>
    <w:rsid w:val="00581E35"/>
    <w:rsid w:val="005F3AD1"/>
    <w:rsid w:val="00656444"/>
    <w:rsid w:val="006D008F"/>
    <w:rsid w:val="00701398"/>
    <w:rsid w:val="00710D60"/>
    <w:rsid w:val="00727595"/>
    <w:rsid w:val="00755F40"/>
    <w:rsid w:val="007D0B7C"/>
    <w:rsid w:val="007F5720"/>
    <w:rsid w:val="00805CA1"/>
    <w:rsid w:val="00807599"/>
    <w:rsid w:val="00851FFB"/>
    <w:rsid w:val="008A3774"/>
    <w:rsid w:val="008D2EB6"/>
    <w:rsid w:val="00906D41"/>
    <w:rsid w:val="00942C7D"/>
    <w:rsid w:val="009866FE"/>
    <w:rsid w:val="009B7CEB"/>
    <w:rsid w:val="00A12546"/>
    <w:rsid w:val="00A1582F"/>
    <w:rsid w:val="00A36B7A"/>
    <w:rsid w:val="00A40B1D"/>
    <w:rsid w:val="00B159C7"/>
    <w:rsid w:val="00B25C48"/>
    <w:rsid w:val="00BD63D5"/>
    <w:rsid w:val="00BE6E17"/>
    <w:rsid w:val="00BE7F04"/>
    <w:rsid w:val="00C13C0A"/>
    <w:rsid w:val="00C35A04"/>
    <w:rsid w:val="00C75692"/>
    <w:rsid w:val="00CA2616"/>
    <w:rsid w:val="00CA5FBD"/>
    <w:rsid w:val="00CD37AA"/>
    <w:rsid w:val="00CD3BBD"/>
    <w:rsid w:val="00CE1271"/>
    <w:rsid w:val="00D147A4"/>
    <w:rsid w:val="00DA0F33"/>
    <w:rsid w:val="00DD753E"/>
    <w:rsid w:val="00EE20FA"/>
    <w:rsid w:val="00EE4402"/>
    <w:rsid w:val="00F25CF4"/>
    <w:rsid w:val="00F3016C"/>
    <w:rsid w:val="00F3118C"/>
    <w:rsid w:val="00F43E17"/>
    <w:rsid w:val="00F52486"/>
    <w:rsid w:val="00F73B3C"/>
    <w:rsid w:val="00FB4B71"/>
    <w:rsid w:val="00FC45E6"/>
    <w:rsid w:val="00FE2269"/>
    <w:rsid w:val="00FF50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7F051"/>
  <w15:docId w15:val="{43C59121-77F9-43BD-B335-BB2362A81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EastAsia" w:hAnsi="Georgia" w:cs="Georgia"/>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66D"/>
    <w:rPr>
      <w:rFonts w:eastAsia="Times New Roman"/>
    </w:rPr>
  </w:style>
  <w:style w:type="paragraph" w:styleId="Heading1">
    <w:name w:val="heading 1"/>
    <w:basedOn w:val="Normal"/>
    <w:next w:val="Normal"/>
    <w:link w:val="Heading1Char"/>
    <w:uiPriority w:val="9"/>
    <w:qFormat/>
    <w:rsid w:val="00E334C4"/>
    <w:pPr>
      <w:keepNext/>
      <w:keepLines/>
      <w:spacing w:before="200" w:after="200"/>
      <w:outlineLvl w:val="0"/>
    </w:pPr>
    <w:rPr>
      <w:b/>
      <w:kern w:val="32"/>
      <w:sz w:val="26"/>
    </w:rPr>
  </w:style>
  <w:style w:type="paragraph" w:styleId="Heading2">
    <w:name w:val="heading 2"/>
    <w:basedOn w:val="Heading1"/>
    <w:next w:val="Normal"/>
    <w:uiPriority w:val="9"/>
    <w:unhideWhenUsed/>
    <w:qFormat/>
    <w:rsid w:val="009948DC"/>
    <w:pPr>
      <w:outlineLvl w:val="1"/>
    </w:pPr>
    <w:rPr>
      <w:i/>
      <w:sz w:val="22"/>
    </w:rPr>
  </w:style>
  <w:style w:type="paragraph" w:styleId="Heading3">
    <w:name w:val="heading 3"/>
    <w:basedOn w:val="Heading1"/>
    <w:next w:val="Normal"/>
    <w:uiPriority w:val="9"/>
    <w:unhideWhenUsed/>
    <w:qFormat/>
    <w:rsid w:val="00790150"/>
    <w:pPr>
      <w:outlineLvl w:val="2"/>
    </w:pPr>
    <w:rPr>
      <w:sz w:val="20"/>
    </w:rPr>
  </w:style>
  <w:style w:type="paragraph" w:styleId="Heading4">
    <w:name w:val="heading 4"/>
    <w:basedOn w:val="Normal"/>
    <w:next w:val="Normal"/>
    <w:uiPriority w:val="9"/>
    <w:semiHidden/>
    <w:unhideWhenUsed/>
    <w:qFormat/>
    <w:rsid w:val="00C2763A"/>
    <w:pPr>
      <w:keepNext/>
      <w:numPr>
        <w:ilvl w:val="3"/>
        <w:numId w:val="3"/>
      </w:numPr>
      <w:spacing w:before="240" w:after="60"/>
      <w:outlineLvl w:val="3"/>
    </w:pPr>
    <w:rPr>
      <w:b/>
    </w:rPr>
  </w:style>
  <w:style w:type="paragraph" w:styleId="Heading5">
    <w:name w:val="heading 5"/>
    <w:basedOn w:val="Normal"/>
    <w:next w:val="Normal"/>
    <w:uiPriority w:val="9"/>
    <w:semiHidden/>
    <w:unhideWhenUsed/>
    <w:qFormat/>
    <w:rsid w:val="00C2763A"/>
    <w:pPr>
      <w:numPr>
        <w:ilvl w:val="4"/>
        <w:numId w:val="3"/>
      </w:numPr>
      <w:spacing w:before="240" w:after="60"/>
      <w:outlineLvl w:val="4"/>
    </w:pPr>
    <w:rPr>
      <w:b/>
      <w:i/>
    </w:rPr>
  </w:style>
  <w:style w:type="paragraph" w:styleId="Heading6">
    <w:name w:val="heading 6"/>
    <w:basedOn w:val="Normal"/>
    <w:next w:val="Normal"/>
    <w:uiPriority w:val="9"/>
    <w:semiHidden/>
    <w:unhideWhenUsed/>
    <w:qFormat/>
    <w:rsid w:val="002211FA"/>
    <w:pPr>
      <w:numPr>
        <w:ilvl w:val="5"/>
        <w:numId w:val="3"/>
      </w:numPr>
      <w:spacing w:before="240" w:after="60"/>
      <w:outlineLvl w:val="5"/>
    </w:pPr>
    <w:rPr>
      <w:b/>
      <w:sz w:val="22"/>
    </w:rPr>
  </w:style>
  <w:style w:type="paragraph" w:styleId="Heading7">
    <w:name w:val="heading 7"/>
    <w:basedOn w:val="Normal"/>
    <w:next w:val="Normal"/>
    <w:qFormat/>
    <w:rsid w:val="002211FA"/>
    <w:pPr>
      <w:numPr>
        <w:ilvl w:val="6"/>
        <w:numId w:val="3"/>
      </w:numPr>
      <w:spacing w:before="240" w:after="60"/>
      <w:outlineLvl w:val="6"/>
    </w:pPr>
  </w:style>
  <w:style w:type="paragraph" w:styleId="Heading8">
    <w:name w:val="heading 8"/>
    <w:basedOn w:val="Normal"/>
    <w:next w:val="Normal"/>
    <w:qFormat/>
    <w:rsid w:val="002211FA"/>
    <w:pPr>
      <w:numPr>
        <w:ilvl w:val="7"/>
        <w:numId w:val="3"/>
      </w:numPr>
      <w:spacing w:before="240" w:after="60"/>
      <w:outlineLvl w:val="7"/>
    </w:pPr>
    <w:rPr>
      <w:i/>
    </w:rPr>
  </w:style>
  <w:style w:type="paragraph" w:styleId="Heading9">
    <w:name w:val="heading 9"/>
    <w:basedOn w:val="Normal"/>
    <w:next w:val="Normal"/>
    <w:qFormat/>
    <w:rsid w:val="002211FA"/>
    <w:pPr>
      <w:numPr>
        <w:ilvl w:val="8"/>
        <w:numId w:val="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EC3399"/>
    <w:pPr>
      <w:spacing w:before="100" w:beforeAutospacing="1"/>
      <w:jc w:val="center"/>
      <w:outlineLvl w:val="0"/>
    </w:pPr>
    <w:rPr>
      <w:b/>
      <w:kern w:val="28"/>
      <w:sz w:val="40"/>
      <w:szCs w:val="40"/>
    </w:rPr>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4"/>
      </w:numPr>
    </w:pPr>
  </w:style>
  <w:style w:type="paragraph" w:styleId="ListBullet2">
    <w:name w:val="List Bullet 2"/>
    <w:basedOn w:val="Normal"/>
    <w:autoRedefine/>
    <w:rsid w:val="002211FA"/>
    <w:pPr>
      <w:tabs>
        <w:tab w:val="num" w:pos="720"/>
      </w:tabs>
      <w:ind w:left="720" w:hanging="720"/>
    </w:pPr>
  </w:style>
  <w:style w:type="paragraph" w:styleId="ListBullet3">
    <w:name w:val="List Bullet 3"/>
    <w:basedOn w:val="Normal"/>
    <w:autoRedefine/>
    <w:rsid w:val="002211FA"/>
    <w:pPr>
      <w:tabs>
        <w:tab w:val="num" w:pos="720"/>
      </w:tabs>
      <w:ind w:left="720" w:hanging="720"/>
    </w:pPr>
  </w:style>
  <w:style w:type="paragraph" w:styleId="ListBullet4">
    <w:name w:val="List Bullet 4"/>
    <w:basedOn w:val="Normal"/>
    <w:autoRedefine/>
    <w:rsid w:val="002211FA"/>
    <w:pPr>
      <w:tabs>
        <w:tab w:val="num" w:pos="720"/>
      </w:tabs>
      <w:ind w:left="720" w:hanging="720"/>
    </w:pPr>
  </w:style>
  <w:style w:type="paragraph" w:styleId="ListBullet5">
    <w:name w:val="List Bullet 5"/>
    <w:basedOn w:val="Normal"/>
    <w:autoRedefine/>
    <w:rsid w:val="002211FA"/>
    <w:pPr>
      <w:tabs>
        <w:tab w:val="num" w:pos="720"/>
      </w:tabs>
      <w:ind w:left="720" w:hanging="720"/>
    </w:pPr>
  </w:style>
  <w:style w:type="paragraph" w:styleId="ListNumber">
    <w:name w:val="List Number"/>
    <w:basedOn w:val="Normal"/>
    <w:rsid w:val="002211FA"/>
    <w:pPr>
      <w:tabs>
        <w:tab w:val="num" w:pos="720"/>
      </w:tabs>
      <w:ind w:left="720" w:hanging="720"/>
    </w:pPr>
  </w:style>
  <w:style w:type="paragraph" w:styleId="ListNumber2">
    <w:name w:val="List Number 2"/>
    <w:basedOn w:val="Normal"/>
    <w:rsid w:val="002211FA"/>
    <w:pPr>
      <w:tabs>
        <w:tab w:val="num" w:pos="720"/>
      </w:tabs>
      <w:ind w:left="720" w:hanging="720"/>
    </w:pPr>
  </w:style>
  <w:style w:type="paragraph" w:styleId="ListNumber3">
    <w:name w:val="List Number 3"/>
    <w:basedOn w:val="Normal"/>
    <w:rsid w:val="002211FA"/>
    <w:pPr>
      <w:tabs>
        <w:tab w:val="num" w:pos="720"/>
      </w:tabs>
      <w:ind w:left="720" w:hanging="720"/>
    </w:pPr>
  </w:style>
  <w:style w:type="paragraph" w:styleId="ListNumber4">
    <w:name w:val="List Number 4"/>
    <w:basedOn w:val="Normal"/>
    <w:rsid w:val="002211FA"/>
    <w:pPr>
      <w:tabs>
        <w:tab w:val="num" w:pos="720"/>
      </w:tabs>
      <w:ind w:left="720" w:hanging="720"/>
    </w:pPr>
  </w:style>
  <w:style w:type="paragraph" w:styleId="ListNumber5">
    <w:name w:val="List Number 5"/>
    <w:basedOn w:val="Normal"/>
    <w:rsid w:val="002211FA"/>
    <w:pPr>
      <w:tabs>
        <w:tab w:val="num" w:pos="720"/>
      </w:tabs>
      <w:ind w:left="720" w:hanging="720"/>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tabs>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styleId="Subtitle">
    <w:name w:val="Subtitle"/>
    <w:basedOn w:val="Normal"/>
    <w:next w:val="Normal"/>
    <w:uiPriority w:val="11"/>
    <w:qFormat/>
    <w:pPr>
      <w:keepNext/>
      <w:keepLines/>
      <w:spacing w:before="360" w:after="80"/>
    </w:pPr>
    <w:rPr>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customStyle="1" w:styleId="UnresolvedMention1">
    <w:name w:val="Unresolved Mention1"/>
    <w:basedOn w:val="DefaultParagraphFont"/>
    <w:uiPriority w:val="99"/>
    <w:semiHidden/>
    <w:unhideWhenUsed/>
    <w:rsid w:val="003F7B5B"/>
    <w:rPr>
      <w:color w:val="605E5C"/>
      <w:shd w:val="clear" w:color="auto" w:fill="E1DFDD"/>
    </w:rPr>
  </w:style>
  <w:style w:type="character" w:customStyle="1" w:styleId="UnresolvedMention2">
    <w:name w:val="Unresolved Mention2"/>
    <w:basedOn w:val="DefaultParagraphFont"/>
    <w:uiPriority w:val="99"/>
    <w:semiHidden/>
    <w:unhideWhenUsed/>
    <w:rsid w:val="0034427C"/>
    <w:rPr>
      <w:color w:val="605E5C"/>
      <w:shd w:val="clear" w:color="auto" w:fill="E1DFDD"/>
    </w:rPr>
  </w:style>
  <w:style w:type="character" w:styleId="UnresolvedMention">
    <w:name w:val="Unresolved Mention"/>
    <w:basedOn w:val="DefaultParagraphFont"/>
    <w:uiPriority w:val="99"/>
    <w:semiHidden/>
    <w:unhideWhenUsed/>
    <w:rsid w:val="00EC3399"/>
    <w:rPr>
      <w:color w:val="605E5C"/>
      <w:shd w:val="clear" w:color="auto" w:fill="E1DFDD"/>
    </w:r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customStyle="1" w:styleId="pf0">
    <w:name w:val="pf0"/>
    <w:basedOn w:val="Normal"/>
    <w:rsid w:val="00142842"/>
    <w:pPr>
      <w:spacing w:before="100" w:beforeAutospacing="1" w:after="100" w:afterAutospacing="1"/>
      <w:jc w:val="left"/>
    </w:pPr>
    <w:rPr>
      <w:rFonts w:ascii="Times New Roman" w:hAnsi="Times New Roman" w:cs="Times New Roman"/>
      <w:sz w:val="24"/>
      <w:szCs w:val="24"/>
    </w:rPr>
  </w:style>
  <w:style w:type="character" w:customStyle="1" w:styleId="cf01">
    <w:name w:val="cf01"/>
    <w:basedOn w:val="DefaultParagraphFont"/>
    <w:rsid w:val="00142842"/>
    <w:rPr>
      <w:rFonts w:ascii="Segoe UI" w:hAnsi="Segoe UI" w:cs="Segoe UI" w:hint="default"/>
      <w:sz w:val="18"/>
      <w:szCs w:val="18"/>
    </w:rPr>
  </w:style>
  <w:style w:type="paragraph" w:customStyle="1" w:styleId="Abstract">
    <w:name w:val="Abstract"/>
    <w:basedOn w:val="Normal"/>
    <w:next w:val="Normal"/>
    <w:rsid w:val="006D008F"/>
    <w:pPr>
      <w:spacing w:before="120" w:after="0"/>
    </w:pPr>
    <w:rPr>
      <w:rFonts w:ascii="Times New Roman" w:eastAsia="PMingLiU" w:hAnsi="Times New Roman" w:cs="Arial"/>
      <w:i/>
      <w:color w:val="000000"/>
      <w:sz w:val="22"/>
      <w:szCs w:val="18"/>
    </w:rPr>
  </w:style>
  <w:style w:type="character" w:customStyle="1" w:styleId="Heading1Char">
    <w:name w:val="Heading 1 Char"/>
    <w:basedOn w:val="DefaultParagraphFont"/>
    <w:link w:val="Heading1"/>
    <w:uiPriority w:val="9"/>
    <w:rsid w:val="002A566D"/>
    <w:rPr>
      <w:rFonts w:eastAsia="Times New Roman"/>
      <w:b/>
      <w:kern w:val="32"/>
      <w:sz w:val="26"/>
    </w:rPr>
  </w:style>
  <w:style w:type="paragraph" w:styleId="Revision">
    <w:name w:val="Revision"/>
    <w:hidden/>
    <w:uiPriority w:val="99"/>
    <w:semiHidden/>
    <w:rsid w:val="00B25C48"/>
    <w:pPr>
      <w:spacing w:after="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40776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pastyle.apa.org/products/publication-manual-7th-edition"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aisel.aisnet.org/icis1996/13"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x6y66FLmtx1XpEbhV3/wOTlsIQ==">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4</Pages>
  <Words>1774</Words>
  <Characters>9690</Characters>
  <Application>Microsoft Office Word</Application>
  <DocSecurity>0</DocSecurity>
  <Lines>164</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Robina Wahid</dc:creator>
  <cp:lastModifiedBy>Soumya Ray</cp:lastModifiedBy>
  <cp:revision>67</cp:revision>
  <dcterms:created xsi:type="dcterms:W3CDTF">2025-03-12T18:48:00Z</dcterms:created>
  <dcterms:modified xsi:type="dcterms:W3CDTF">2025-12-29T14:04:00Z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0x010100A5F9E884AAE377468F77D389D2104A32</vt:lpwstr>
  </property>
</Properties>
</file>